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07" w:rsidRPr="00C55EE6" w:rsidRDefault="008E0C07" w:rsidP="008E0C07">
      <w:pPr>
        <w:pStyle w:val="Titre"/>
        <w:rPr>
          <w:rFonts w:ascii="Arial" w:hAnsi="Arial" w:cs="Arial"/>
          <w:i w:val="0"/>
          <w:caps/>
          <w:color w:val="0099FF"/>
          <w:sz w:val="28"/>
          <w:szCs w:val="32"/>
        </w:rPr>
      </w:pPr>
      <w:r w:rsidRPr="00C55EE6">
        <w:rPr>
          <w:rFonts w:ascii="Arial" w:hAnsi="Arial" w:cs="Arial"/>
          <w:i w:val="0"/>
          <w:noProof/>
          <w:color w:val="0099FF"/>
          <w:sz w:val="5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FD3D" wp14:editId="197EE14F">
                <wp:simplePos x="0" y="0"/>
                <wp:positionH relativeFrom="column">
                  <wp:posOffset>-309880</wp:posOffset>
                </wp:positionH>
                <wp:positionV relativeFrom="paragraph">
                  <wp:posOffset>260985</wp:posOffset>
                </wp:positionV>
                <wp:extent cx="717232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5CC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4pt;margin-top:20.55pt;width:56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" strokecolor="#9cc2e5 [1940]">
                <v:stroke dashstyle="dashDot"/>
              </v:shape>
            </w:pict>
          </mc:Fallback>
        </mc:AlternateContent>
      </w:r>
      <w:r w:rsidRPr="00C55EE6">
        <w:rPr>
          <w:rFonts w:ascii="Arial" w:hAnsi="Arial" w:cs="Arial"/>
          <w:i w:val="0"/>
          <w:caps/>
          <w:color w:val="0099FF"/>
          <w:sz w:val="28"/>
          <w:szCs w:val="32"/>
        </w:rPr>
        <w:t xml:space="preserve">Ligue Régionale </w:t>
      </w:r>
      <w:r w:rsidR="00461274">
        <w:rPr>
          <w:rFonts w:ascii="Arial" w:hAnsi="Arial" w:cs="Arial"/>
          <w:i w:val="0"/>
          <w:caps/>
          <w:color w:val="0099FF"/>
          <w:sz w:val="28"/>
          <w:szCs w:val="32"/>
        </w:rPr>
        <w:t>……….</w:t>
      </w:r>
      <w:r w:rsidRPr="00C55EE6">
        <w:rPr>
          <w:rFonts w:ascii="Arial" w:hAnsi="Arial" w:cs="Arial"/>
          <w:i w:val="0"/>
          <w:caps/>
          <w:color w:val="0099FF"/>
          <w:sz w:val="28"/>
          <w:szCs w:val="32"/>
        </w:rPr>
        <w:t>d’Haltérophilie – Musculation</w:t>
      </w:r>
    </w:p>
    <w:p w:rsidR="008E0C07" w:rsidRPr="00C55EE6" w:rsidRDefault="008E0C07" w:rsidP="008E0C07">
      <w:pPr>
        <w:spacing w:before="960" w:after="1080"/>
        <w:jc w:val="center"/>
        <w:rPr>
          <w:rFonts w:ascii="Arial" w:hAnsi="Arial" w:cs="Arial"/>
          <w:i/>
          <w:color w:val="0099FF"/>
          <w:sz w:val="52"/>
          <w:szCs w:val="28"/>
          <w:u w:val="single"/>
        </w:rPr>
      </w:pPr>
      <w:r>
        <w:rPr>
          <w:rFonts w:ascii="Cambria" w:hAnsi="Cambria" w:cs="Cambr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64680" wp14:editId="271B7C2F">
                <wp:simplePos x="0" y="0"/>
                <wp:positionH relativeFrom="column">
                  <wp:posOffset>-342900</wp:posOffset>
                </wp:positionH>
                <wp:positionV relativeFrom="paragraph">
                  <wp:posOffset>347980</wp:posOffset>
                </wp:positionV>
                <wp:extent cx="1828800" cy="1828800"/>
                <wp:effectExtent l="19050" t="361950" r="0" b="3702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435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0C07" w:rsidRPr="000B7ED7" w:rsidRDefault="008E0C07" w:rsidP="00B9064A">
                            <w:pPr>
                              <w:spacing w:after="120"/>
                              <w:rPr>
                                <w:rFonts w:asciiTheme="minorHAnsi" w:hAnsiTheme="minorHAnsi" w:cs="Arial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pt;margin-top:27.4pt;width:2in;height:2in;rotation:-2267158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" filled="f" stroked="f">
                <v:textbox style="mso-fit-shape-to-text:t">
                  <w:txbxContent>
                    <w:p w:rsidR="008E0C07" w:rsidRPr="000B7ED7" w:rsidRDefault="008E0C07" w:rsidP="00B9064A">
                      <w:pPr>
                        <w:spacing w:after="120"/>
                        <w:rPr>
                          <w:rFonts w:asciiTheme="minorHAnsi" w:hAnsiTheme="minorHAnsi" w:cs="Arial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color w:val="0099FF"/>
          <w:sz w:val="52"/>
          <w:szCs w:val="28"/>
          <w:u w:val="single"/>
        </w:rPr>
        <w:t>REGLEMENT INTERIEUR</w:t>
      </w:r>
    </w:p>
    <w:p w:rsidR="00AF5E8D" w:rsidRPr="00AD5DE9" w:rsidRDefault="00AF5E8D" w:rsidP="00AD5DE9">
      <w:pPr>
        <w:pStyle w:val="Titre2"/>
        <w:pBdr>
          <w:top w:val="single" w:sz="4" w:space="4" w:color="548DD4"/>
          <w:left w:val="single" w:sz="4" w:space="4" w:color="548DD4"/>
          <w:bottom w:val="single" w:sz="4" w:space="4" w:color="548DD4"/>
          <w:right w:val="single" w:sz="4" w:space="4" w:color="548DD4"/>
        </w:pBdr>
        <w:spacing w:before="720" w:after="600"/>
        <w:ind w:left="1134" w:right="1134"/>
        <w:rPr>
          <w:rFonts w:ascii="Arial" w:hAnsi="Arial" w:cs="Arial"/>
          <w:b w:val="0"/>
          <w:caps/>
          <w:color w:val="0099FF"/>
          <w:sz w:val="28"/>
          <w:szCs w:val="28"/>
          <w:u w:val="none"/>
        </w:rPr>
      </w:pPr>
      <w:r w:rsidRPr="00AD5DE9">
        <w:rPr>
          <w:rFonts w:ascii="Arial" w:hAnsi="Arial" w:cs="Arial"/>
          <w:caps/>
          <w:color w:val="0099FF"/>
          <w:sz w:val="28"/>
          <w:szCs w:val="28"/>
          <w:u w:val="none"/>
        </w:rPr>
        <w:t xml:space="preserve">Titre I : Organisation </w:t>
      </w:r>
      <w:r w:rsidR="0053379E" w:rsidRPr="00AD5DE9">
        <w:rPr>
          <w:rFonts w:ascii="Arial" w:hAnsi="Arial" w:cs="Arial"/>
          <w:caps/>
          <w:color w:val="0099FF"/>
          <w:sz w:val="28"/>
          <w:szCs w:val="28"/>
          <w:u w:val="none"/>
        </w:rPr>
        <w:t>régionale</w:t>
      </w:r>
    </w:p>
    <w:p w:rsidR="00AF5E8D" w:rsidRPr="00F55723" w:rsidRDefault="00AF5E8D" w:rsidP="00AD5DE9">
      <w:pPr>
        <w:spacing w:before="240" w:after="120"/>
        <w:rPr>
          <w:rFonts w:ascii="Calibri" w:hAnsi="Calibri" w:cs="Arial"/>
          <w:b/>
          <w:sz w:val="22"/>
          <w:szCs w:val="22"/>
          <w:u w:val="single"/>
        </w:rPr>
      </w:pPr>
      <w:r w:rsidRPr="00AD5DE9">
        <w:rPr>
          <w:rFonts w:ascii="Arial" w:hAnsi="Arial"/>
          <w:b/>
          <w:i/>
          <w:color w:val="0099FF"/>
          <w:sz w:val="20"/>
          <w:szCs w:val="22"/>
        </w:rPr>
        <w:t>ARTICLE 1</w:t>
      </w:r>
      <w:r w:rsidR="00462C19">
        <w:rPr>
          <w:rFonts w:ascii="Arial" w:hAnsi="Arial"/>
          <w:b/>
          <w:i/>
          <w:color w:val="0099FF"/>
          <w:sz w:val="20"/>
          <w:szCs w:val="22"/>
        </w:rPr>
        <w:t xml:space="preserve"> - </w:t>
      </w:r>
      <w:r w:rsidRPr="00AD5DE9">
        <w:rPr>
          <w:rFonts w:ascii="Arial" w:hAnsi="Arial"/>
          <w:b/>
          <w:i/>
          <w:color w:val="0099FF"/>
          <w:sz w:val="20"/>
          <w:szCs w:val="22"/>
        </w:rPr>
        <w:t>Associations sportives</w:t>
      </w:r>
      <w:r w:rsidR="00BF257A" w:rsidRPr="00AD5DE9">
        <w:rPr>
          <w:rFonts w:ascii="Arial" w:hAnsi="Arial"/>
          <w:b/>
          <w:i/>
          <w:color w:val="0099FF"/>
          <w:sz w:val="20"/>
          <w:szCs w:val="22"/>
        </w:rPr>
        <w:t>, établissements commerciaux et les collectivités locales</w:t>
      </w:r>
      <w:r w:rsidR="00BF257A" w:rsidRPr="00F55723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BF257A" w:rsidRDefault="00BF257A" w:rsidP="00AD5DE9">
      <w:pPr>
        <w:pStyle w:val="Default"/>
        <w:spacing w:after="12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BF257A">
        <w:rPr>
          <w:rFonts w:ascii="Calibri" w:hAnsi="Calibri" w:cs="Arial"/>
          <w:b/>
          <w:color w:val="auto"/>
          <w:sz w:val="22"/>
          <w:szCs w:val="22"/>
        </w:rPr>
        <w:t xml:space="preserve">I. </w:t>
      </w:r>
      <w:r w:rsidR="0084739C">
        <w:rPr>
          <w:rFonts w:ascii="Calibri" w:hAnsi="Calibri" w:cs="Arial"/>
          <w:b/>
          <w:color w:val="auto"/>
          <w:sz w:val="22"/>
          <w:szCs w:val="22"/>
        </w:rPr>
        <w:t>L</w:t>
      </w:r>
      <w:r w:rsidRPr="00BF257A">
        <w:rPr>
          <w:rFonts w:ascii="Calibri" w:hAnsi="Calibri" w:cs="Arial"/>
          <w:b/>
          <w:color w:val="auto"/>
          <w:sz w:val="22"/>
          <w:szCs w:val="22"/>
        </w:rPr>
        <w:t>es associations sportives affiliées</w:t>
      </w:r>
    </w:p>
    <w:p w:rsidR="00DE1AC5" w:rsidRDefault="00AF5E8D" w:rsidP="00DE1AC5">
      <w:pPr>
        <w:pStyle w:val="Default"/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>Pour chaque saison sportive, sont c</w:t>
      </w:r>
      <w:r w:rsidR="004D2612" w:rsidRPr="000C0756">
        <w:rPr>
          <w:rFonts w:ascii="Calibri" w:hAnsi="Calibri" w:cs="Arial"/>
          <w:color w:val="auto"/>
          <w:sz w:val="22"/>
          <w:szCs w:val="22"/>
        </w:rPr>
        <w:t xml:space="preserve">onsidérées comme </w:t>
      </w:r>
      <w:r w:rsidR="00433B37" w:rsidRPr="000C0756">
        <w:rPr>
          <w:rFonts w:ascii="Calibri" w:hAnsi="Calibri" w:cs="Arial"/>
          <w:color w:val="auto"/>
          <w:sz w:val="22"/>
          <w:szCs w:val="22"/>
        </w:rPr>
        <w:t>m</w:t>
      </w:r>
      <w:r w:rsidR="00C748DF" w:rsidRPr="000C0756">
        <w:rPr>
          <w:rFonts w:ascii="Calibri" w:hAnsi="Calibri" w:cs="Arial"/>
          <w:color w:val="auto"/>
          <w:sz w:val="22"/>
          <w:szCs w:val="22"/>
        </w:rPr>
        <w:t xml:space="preserve">embres </w:t>
      </w:r>
      <w:r w:rsidR="00BF257A">
        <w:rPr>
          <w:rFonts w:ascii="Calibri" w:hAnsi="Calibri" w:cs="Arial"/>
          <w:color w:val="auto"/>
          <w:sz w:val="22"/>
          <w:szCs w:val="22"/>
        </w:rPr>
        <w:t>de la Ligue</w:t>
      </w:r>
      <w:r w:rsidR="005D11E1">
        <w:rPr>
          <w:rFonts w:ascii="Calibri" w:hAnsi="Calibri" w:cs="Arial"/>
          <w:color w:val="auto"/>
          <w:sz w:val="22"/>
          <w:szCs w:val="22"/>
        </w:rPr>
        <w:t xml:space="preserve"> r</w:t>
      </w:r>
      <w:r w:rsidR="00C748DF" w:rsidRPr="000C0756">
        <w:rPr>
          <w:rFonts w:ascii="Calibri" w:hAnsi="Calibri" w:cs="Arial"/>
          <w:color w:val="auto"/>
          <w:sz w:val="22"/>
          <w:szCs w:val="22"/>
        </w:rPr>
        <w:t>égional</w:t>
      </w:r>
      <w:r w:rsidR="00BF257A">
        <w:rPr>
          <w:rFonts w:ascii="Calibri" w:hAnsi="Calibri" w:cs="Arial"/>
          <w:color w:val="auto"/>
          <w:sz w:val="22"/>
          <w:szCs w:val="22"/>
        </w:rPr>
        <w:t>e</w:t>
      </w:r>
      <w:r w:rsidR="004D2612" w:rsidRPr="000C0756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C0756">
        <w:rPr>
          <w:rFonts w:ascii="Calibri" w:hAnsi="Calibri" w:cs="Arial"/>
          <w:color w:val="auto"/>
          <w:sz w:val="22"/>
          <w:szCs w:val="22"/>
        </w:rPr>
        <w:t>les associations sportives</w:t>
      </w:r>
      <w:r w:rsidR="00A12DB3">
        <w:rPr>
          <w:rFonts w:ascii="Calibri" w:hAnsi="Calibri" w:cs="Arial"/>
          <w:color w:val="auto"/>
          <w:sz w:val="22"/>
          <w:szCs w:val="22"/>
        </w:rPr>
        <w:t xml:space="preserve"> dont le siège</w:t>
      </w:r>
      <w:r w:rsidR="0084739C">
        <w:rPr>
          <w:rFonts w:ascii="Calibri" w:hAnsi="Calibri" w:cs="Arial"/>
          <w:color w:val="auto"/>
          <w:sz w:val="22"/>
          <w:szCs w:val="22"/>
        </w:rPr>
        <w:t xml:space="preserve"> social</w:t>
      </w:r>
      <w:r w:rsidR="00A12DB3">
        <w:rPr>
          <w:rFonts w:ascii="Calibri" w:hAnsi="Calibri" w:cs="Arial"/>
          <w:color w:val="auto"/>
          <w:sz w:val="22"/>
          <w:szCs w:val="22"/>
        </w:rPr>
        <w:t xml:space="preserve"> dépend du ressort territorial de la Ligue et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 ayant rempli les conditions suivantes : </w:t>
      </w:r>
    </w:p>
    <w:p w:rsidR="00DE1AC5" w:rsidRDefault="00DE1AC5" w:rsidP="00DE1AC5">
      <w:pPr>
        <w:pStyle w:val="Default"/>
        <w:numPr>
          <w:ilvl w:val="0"/>
          <w:numId w:val="7"/>
        </w:numPr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 w:rsidRPr="00DE1AC5">
        <w:rPr>
          <w:rFonts w:ascii="Calibri" w:hAnsi="Calibri" w:cs="Arial"/>
          <w:color w:val="auto"/>
          <w:sz w:val="22"/>
          <w:szCs w:val="22"/>
        </w:rPr>
        <w:t>a</w:t>
      </w:r>
      <w:r w:rsidR="00C748DF" w:rsidRPr="00DE1AC5">
        <w:rPr>
          <w:rFonts w:ascii="Calibri" w:hAnsi="Calibri" w:cs="Arial"/>
          <w:color w:val="auto"/>
          <w:sz w:val="22"/>
          <w:szCs w:val="22"/>
        </w:rPr>
        <w:t>voir satisfait aux conditions d'affiliation à la FFHM</w:t>
      </w:r>
      <w:r w:rsidR="00433B37" w:rsidRPr="00DE1AC5">
        <w:rPr>
          <w:rFonts w:ascii="Calibri" w:hAnsi="Calibri" w:cs="Arial"/>
          <w:color w:val="auto"/>
          <w:sz w:val="22"/>
          <w:szCs w:val="22"/>
        </w:rPr>
        <w:t> ;</w:t>
      </w:r>
    </w:p>
    <w:p w:rsidR="008A45AD" w:rsidRPr="008A45AD" w:rsidRDefault="00DE1AC5" w:rsidP="008A45AD">
      <w:pPr>
        <w:pStyle w:val="Default"/>
        <w:numPr>
          <w:ilvl w:val="0"/>
          <w:numId w:val="7"/>
        </w:numPr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 w:rsidRPr="00DE1AC5">
        <w:rPr>
          <w:rFonts w:ascii="Calibri" w:hAnsi="Calibri" w:cs="Arial"/>
          <w:color w:val="auto"/>
          <w:sz w:val="22"/>
          <w:szCs w:val="22"/>
        </w:rPr>
        <w:t>a</w:t>
      </w:r>
      <w:r w:rsidR="00BF257A" w:rsidRPr="00DE1AC5">
        <w:rPr>
          <w:rFonts w:ascii="Calibri" w:hAnsi="Calibri" w:cs="Arial"/>
          <w:color w:val="auto"/>
          <w:sz w:val="22"/>
          <w:szCs w:val="22"/>
        </w:rPr>
        <w:t xml:space="preserve">dhérer à la Ligue régionale </w:t>
      </w:r>
      <w:r w:rsidR="00A12DB3" w:rsidRPr="00DE1AC5">
        <w:rPr>
          <w:rFonts w:ascii="Calibri" w:hAnsi="Calibri" w:cs="Arial"/>
          <w:color w:val="auto"/>
          <w:sz w:val="22"/>
          <w:szCs w:val="22"/>
        </w:rPr>
        <w:t>et s</w:t>
      </w:r>
      <w:r w:rsidR="00C748DF" w:rsidRPr="00DE1AC5">
        <w:rPr>
          <w:rFonts w:ascii="Calibri" w:hAnsi="Calibri" w:cs="Arial"/>
          <w:color w:val="auto"/>
          <w:sz w:val="22"/>
          <w:szCs w:val="22"/>
        </w:rPr>
        <w:t xml:space="preserve">'être acquitté, au plus tard le 31 décembre de la saison en cours, </w:t>
      </w:r>
      <w:r w:rsidR="00433B37" w:rsidRPr="00DE1AC5">
        <w:rPr>
          <w:rFonts w:ascii="Calibri" w:hAnsi="Calibri" w:cs="Arial"/>
          <w:color w:val="auto"/>
          <w:sz w:val="22"/>
          <w:szCs w:val="22"/>
        </w:rPr>
        <w:t xml:space="preserve">de la cotisation </w:t>
      </w:r>
      <w:r w:rsidR="00A12DB3" w:rsidRPr="00DE1AC5">
        <w:rPr>
          <w:rFonts w:ascii="Calibri" w:hAnsi="Calibri" w:cs="Arial"/>
          <w:color w:val="auto"/>
          <w:sz w:val="22"/>
          <w:szCs w:val="22"/>
        </w:rPr>
        <w:t xml:space="preserve">annuelle </w:t>
      </w:r>
      <w:r w:rsidR="00433B37" w:rsidRPr="00DE1AC5">
        <w:rPr>
          <w:rFonts w:ascii="Calibri" w:hAnsi="Calibri" w:cs="Arial"/>
          <w:color w:val="auto"/>
          <w:sz w:val="22"/>
          <w:szCs w:val="22"/>
        </w:rPr>
        <w:t>régionale</w:t>
      </w:r>
      <w:r w:rsidR="00A12DB3" w:rsidRPr="00DE1AC5">
        <w:rPr>
          <w:rFonts w:ascii="Calibri" w:hAnsi="Calibri" w:cs="Arial"/>
          <w:color w:val="auto"/>
          <w:sz w:val="22"/>
          <w:szCs w:val="22"/>
        </w:rPr>
        <w:t>, déterminée par l’assemblée générale de la Ligue.</w:t>
      </w:r>
    </w:p>
    <w:p w:rsidR="004446E8" w:rsidRPr="00AD5DE9" w:rsidRDefault="00A12DB3" w:rsidP="00AD5DE9">
      <w:pPr>
        <w:pStyle w:val="Default"/>
        <w:spacing w:after="12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AD5DE9">
        <w:rPr>
          <w:rFonts w:ascii="Calibri" w:hAnsi="Calibri" w:cs="Arial"/>
          <w:b/>
          <w:color w:val="auto"/>
          <w:sz w:val="22"/>
          <w:szCs w:val="22"/>
        </w:rPr>
        <w:t xml:space="preserve">II. </w:t>
      </w:r>
      <w:r w:rsidR="0084739C" w:rsidRPr="00AD5DE9">
        <w:rPr>
          <w:rFonts w:ascii="Calibri" w:hAnsi="Calibri" w:cs="Arial"/>
          <w:b/>
          <w:color w:val="auto"/>
          <w:sz w:val="22"/>
          <w:szCs w:val="22"/>
        </w:rPr>
        <w:t>L</w:t>
      </w:r>
      <w:r w:rsidRPr="00AD5DE9">
        <w:rPr>
          <w:rFonts w:ascii="Calibri" w:hAnsi="Calibri" w:cs="Arial"/>
          <w:b/>
          <w:color w:val="auto"/>
          <w:sz w:val="22"/>
          <w:szCs w:val="22"/>
        </w:rPr>
        <w:t>es établissements commerciaux affiliés</w:t>
      </w:r>
    </w:p>
    <w:p w:rsidR="00A12DB3" w:rsidRDefault="00A12DB3" w:rsidP="00AD5DE9">
      <w:pPr>
        <w:pStyle w:val="Default"/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 w:rsidRPr="00A12DB3">
        <w:rPr>
          <w:rFonts w:ascii="Calibri" w:hAnsi="Calibri" w:cs="Arial"/>
          <w:color w:val="auto"/>
          <w:sz w:val="22"/>
          <w:szCs w:val="22"/>
        </w:rPr>
        <w:t>Pour chaque saison sportive, s</w:t>
      </w:r>
      <w:r w:rsidR="0084739C">
        <w:rPr>
          <w:rFonts w:ascii="Calibri" w:hAnsi="Calibri" w:cs="Arial"/>
          <w:color w:val="auto"/>
          <w:sz w:val="22"/>
          <w:szCs w:val="22"/>
        </w:rPr>
        <w:t>ont considéré</w:t>
      </w:r>
      <w:r>
        <w:rPr>
          <w:rFonts w:ascii="Calibri" w:hAnsi="Calibri" w:cs="Arial"/>
          <w:color w:val="auto"/>
          <w:sz w:val="22"/>
          <w:szCs w:val="22"/>
        </w:rPr>
        <w:t xml:space="preserve">s comme membres </w:t>
      </w:r>
      <w:r w:rsidR="005D11E1">
        <w:rPr>
          <w:rFonts w:ascii="Calibri" w:hAnsi="Calibri" w:cs="Arial"/>
          <w:color w:val="auto"/>
          <w:sz w:val="22"/>
          <w:szCs w:val="22"/>
        </w:rPr>
        <w:t>de la Ligue r</w:t>
      </w:r>
      <w:r w:rsidRPr="00A12DB3">
        <w:rPr>
          <w:rFonts w:ascii="Calibri" w:hAnsi="Calibri" w:cs="Arial"/>
          <w:color w:val="auto"/>
          <w:sz w:val="22"/>
          <w:szCs w:val="22"/>
        </w:rPr>
        <w:t>égionale les établissements commerciaux</w:t>
      </w:r>
      <w:r>
        <w:rPr>
          <w:rFonts w:ascii="Calibri" w:hAnsi="Calibri" w:cs="Arial"/>
          <w:color w:val="auto"/>
          <w:sz w:val="22"/>
          <w:szCs w:val="22"/>
        </w:rPr>
        <w:t xml:space="preserve"> dont l’adresse de la salle d’entraînement dépend du ressort territorial de la Ligue et</w:t>
      </w:r>
      <w:r w:rsidRPr="00A12DB3">
        <w:rPr>
          <w:rFonts w:ascii="Calibri" w:hAnsi="Calibri" w:cs="Arial"/>
          <w:color w:val="auto"/>
          <w:sz w:val="22"/>
          <w:szCs w:val="22"/>
        </w:rPr>
        <w:t xml:space="preserve"> ayant rempli les conditions suivantes :</w:t>
      </w:r>
    </w:p>
    <w:p w:rsidR="00DE1AC5" w:rsidRDefault="00DE1AC5" w:rsidP="00AD5DE9">
      <w:pPr>
        <w:pStyle w:val="Default"/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</w:p>
    <w:p w:rsidR="00A12DB3" w:rsidRPr="00DE1AC5" w:rsidRDefault="00DE1AC5" w:rsidP="00DE1AC5">
      <w:pPr>
        <w:pStyle w:val="Default"/>
        <w:numPr>
          <w:ilvl w:val="0"/>
          <w:numId w:val="7"/>
        </w:numPr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</w:t>
      </w:r>
      <w:r w:rsidR="00A12DB3" w:rsidRPr="00DE1AC5">
        <w:rPr>
          <w:rFonts w:ascii="Calibri" w:hAnsi="Calibri" w:cs="Arial"/>
          <w:color w:val="auto"/>
          <w:sz w:val="22"/>
          <w:szCs w:val="22"/>
        </w:rPr>
        <w:t>voir satisfait aux conditions d'affiliation à la FFHM ;</w:t>
      </w:r>
    </w:p>
    <w:p w:rsidR="008A45AD" w:rsidRPr="008A45AD" w:rsidRDefault="00DE1AC5" w:rsidP="008A45AD">
      <w:pPr>
        <w:pStyle w:val="Default"/>
        <w:numPr>
          <w:ilvl w:val="0"/>
          <w:numId w:val="7"/>
        </w:numPr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</w:t>
      </w:r>
      <w:r w:rsidR="00A12DB3" w:rsidRPr="00DE1AC5">
        <w:rPr>
          <w:rFonts w:ascii="Calibri" w:hAnsi="Calibri" w:cs="Arial"/>
          <w:color w:val="auto"/>
          <w:sz w:val="22"/>
          <w:szCs w:val="22"/>
        </w:rPr>
        <w:t>dhérer à la Ligue régionale et s'être acquitté, au plus tard le 31 décembre de la saison en cours, de la cotisation annuelle régionale, déterminée par l’assemblée générale de la Ligue.</w:t>
      </w:r>
    </w:p>
    <w:p w:rsidR="00A12DB3" w:rsidRPr="00AD5DE9" w:rsidRDefault="00A12DB3" w:rsidP="00AD5DE9">
      <w:pPr>
        <w:pStyle w:val="Default"/>
        <w:spacing w:after="12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AD5DE9">
        <w:rPr>
          <w:rFonts w:ascii="Calibri" w:hAnsi="Calibri" w:cs="Arial"/>
          <w:b/>
          <w:color w:val="auto"/>
          <w:sz w:val="22"/>
          <w:szCs w:val="22"/>
        </w:rPr>
        <w:t xml:space="preserve">III. </w:t>
      </w:r>
      <w:r w:rsidR="0084739C" w:rsidRPr="00AD5DE9">
        <w:rPr>
          <w:rFonts w:ascii="Calibri" w:hAnsi="Calibri" w:cs="Arial"/>
          <w:b/>
          <w:color w:val="auto"/>
          <w:sz w:val="22"/>
          <w:szCs w:val="22"/>
        </w:rPr>
        <w:t>L</w:t>
      </w:r>
      <w:r w:rsidRPr="00AD5DE9">
        <w:rPr>
          <w:rFonts w:ascii="Calibri" w:hAnsi="Calibri" w:cs="Arial"/>
          <w:b/>
          <w:color w:val="auto"/>
          <w:sz w:val="22"/>
          <w:szCs w:val="22"/>
        </w:rPr>
        <w:t>es collectivités locales</w:t>
      </w:r>
    </w:p>
    <w:p w:rsidR="008A694C" w:rsidRPr="008A694C" w:rsidRDefault="008A694C" w:rsidP="00AD5DE9">
      <w:pPr>
        <w:pStyle w:val="Default"/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 w:rsidRPr="008A694C">
        <w:rPr>
          <w:rFonts w:ascii="Calibri" w:hAnsi="Calibri" w:cs="Arial"/>
          <w:color w:val="auto"/>
          <w:sz w:val="22"/>
          <w:szCs w:val="22"/>
        </w:rPr>
        <w:t xml:space="preserve">Pour chaque saison sportive, sont considérées comme membres de la Ligue </w:t>
      </w:r>
      <w:r w:rsidR="005D11E1">
        <w:rPr>
          <w:rFonts w:ascii="Calibri" w:hAnsi="Calibri" w:cs="Arial"/>
          <w:color w:val="auto"/>
          <w:sz w:val="22"/>
          <w:szCs w:val="22"/>
        </w:rPr>
        <w:t>r</w:t>
      </w:r>
      <w:r w:rsidRPr="008A694C">
        <w:rPr>
          <w:rFonts w:ascii="Calibri" w:hAnsi="Calibri" w:cs="Arial"/>
          <w:color w:val="auto"/>
          <w:sz w:val="22"/>
          <w:szCs w:val="22"/>
        </w:rPr>
        <w:t>égionale les collectivités locales d</w:t>
      </w:r>
      <w:r>
        <w:rPr>
          <w:rFonts w:ascii="Calibri" w:hAnsi="Calibri" w:cs="Arial"/>
          <w:color w:val="auto"/>
          <w:sz w:val="22"/>
          <w:szCs w:val="22"/>
        </w:rPr>
        <w:t xml:space="preserve">ont le siège social </w:t>
      </w:r>
      <w:r w:rsidRPr="008A694C">
        <w:rPr>
          <w:rFonts w:ascii="Calibri" w:hAnsi="Calibri" w:cs="Arial"/>
          <w:color w:val="auto"/>
          <w:sz w:val="22"/>
          <w:szCs w:val="22"/>
        </w:rPr>
        <w:t>dépend du ressort territorial de la Ligue et ayant rempli les conditions suivantes :</w:t>
      </w:r>
    </w:p>
    <w:p w:rsidR="008A694C" w:rsidRPr="008A45AD" w:rsidRDefault="008A45AD" w:rsidP="008A45AD">
      <w:pPr>
        <w:pStyle w:val="Default"/>
        <w:numPr>
          <w:ilvl w:val="0"/>
          <w:numId w:val="7"/>
        </w:numPr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</w:t>
      </w:r>
      <w:r w:rsidR="008A694C" w:rsidRPr="008A45AD">
        <w:rPr>
          <w:rFonts w:ascii="Calibri" w:hAnsi="Calibri" w:cs="Arial"/>
          <w:color w:val="auto"/>
          <w:sz w:val="22"/>
          <w:szCs w:val="22"/>
        </w:rPr>
        <w:t>voir satisfait aux conditions d'affiliation à la FFHM ;</w:t>
      </w:r>
    </w:p>
    <w:p w:rsidR="00A12DB3" w:rsidRPr="008A45AD" w:rsidRDefault="008A45AD" w:rsidP="008A45AD">
      <w:pPr>
        <w:pStyle w:val="Default"/>
        <w:numPr>
          <w:ilvl w:val="0"/>
          <w:numId w:val="7"/>
        </w:numPr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a</w:t>
      </w:r>
      <w:r w:rsidR="003A5194">
        <w:rPr>
          <w:rFonts w:ascii="Calibri" w:hAnsi="Calibri" w:cs="Arial"/>
          <w:color w:val="auto"/>
          <w:sz w:val="22"/>
          <w:szCs w:val="22"/>
        </w:rPr>
        <w:t>d</w:t>
      </w:r>
      <w:r w:rsidR="008A694C" w:rsidRPr="008A45AD">
        <w:rPr>
          <w:rFonts w:ascii="Calibri" w:hAnsi="Calibri" w:cs="Arial"/>
          <w:color w:val="auto"/>
          <w:sz w:val="22"/>
          <w:szCs w:val="22"/>
        </w:rPr>
        <w:t>hérer à la Ligue régionale et s'être acquitté, au plus tard le 31 décembre de la saison en cours, de la cotisation annuelle régionale, déterminée par l’assemblée générale de la Ligue.</w:t>
      </w:r>
    </w:p>
    <w:p w:rsidR="00F55723" w:rsidRDefault="000C0756" w:rsidP="00AD5DE9">
      <w:pPr>
        <w:spacing w:before="240" w:after="120"/>
        <w:rPr>
          <w:rFonts w:ascii="Arial" w:hAnsi="Arial"/>
          <w:b/>
          <w:i/>
          <w:color w:val="0099FF"/>
          <w:sz w:val="20"/>
          <w:szCs w:val="22"/>
        </w:rPr>
      </w:pPr>
      <w:r w:rsidRPr="00AD5DE9">
        <w:rPr>
          <w:rFonts w:ascii="Arial" w:hAnsi="Arial"/>
          <w:b/>
          <w:i/>
          <w:color w:val="0099FF"/>
          <w:sz w:val="20"/>
          <w:szCs w:val="22"/>
        </w:rPr>
        <w:t>ARTICLE 2</w:t>
      </w:r>
      <w:r w:rsidR="00462C19">
        <w:rPr>
          <w:rFonts w:ascii="Arial" w:hAnsi="Arial"/>
          <w:b/>
          <w:i/>
          <w:color w:val="0099FF"/>
          <w:sz w:val="20"/>
          <w:szCs w:val="22"/>
        </w:rPr>
        <w:t xml:space="preserve"> - Licenciés</w:t>
      </w:r>
    </w:p>
    <w:p w:rsidR="00C647DD" w:rsidRPr="000C0756" w:rsidRDefault="00C647DD" w:rsidP="003D7131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>La licence est délivrée par la FFHM.</w:t>
      </w:r>
      <w:r w:rsidR="005322F5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C0756">
        <w:rPr>
          <w:rFonts w:ascii="Calibri" w:hAnsi="Calibri" w:cs="Arial"/>
          <w:color w:val="auto"/>
          <w:sz w:val="22"/>
          <w:szCs w:val="22"/>
        </w:rPr>
        <w:t>Les droits, obligations et modalités d'obtentio</w:t>
      </w:r>
      <w:r w:rsidR="005D11E1">
        <w:rPr>
          <w:rFonts w:ascii="Calibri" w:hAnsi="Calibri" w:cs="Arial"/>
          <w:color w:val="auto"/>
          <w:sz w:val="22"/>
          <w:szCs w:val="22"/>
        </w:rPr>
        <w:t>ns figurent à l'article 102 du r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èglement </w:t>
      </w:r>
      <w:r w:rsidR="005D11E1">
        <w:rPr>
          <w:rFonts w:ascii="Calibri" w:hAnsi="Calibri" w:cs="Arial"/>
          <w:color w:val="auto"/>
          <w:sz w:val="22"/>
          <w:szCs w:val="22"/>
        </w:rPr>
        <w:t>i</w:t>
      </w:r>
      <w:r w:rsidRPr="000C0756">
        <w:rPr>
          <w:rFonts w:ascii="Calibri" w:hAnsi="Calibri" w:cs="Arial"/>
          <w:color w:val="auto"/>
          <w:sz w:val="22"/>
          <w:szCs w:val="22"/>
        </w:rPr>
        <w:t>ntérieur de la FFHM.</w:t>
      </w:r>
    </w:p>
    <w:p w:rsidR="00AF5E8D" w:rsidRPr="00AD5DE9" w:rsidRDefault="00AF5E8D" w:rsidP="00AD5DE9">
      <w:pPr>
        <w:spacing w:before="240" w:after="120"/>
        <w:rPr>
          <w:rFonts w:ascii="Arial" w:hAnsi="Arial"/>
          <w:b/>
          <w:i/>
          <w:color w:val="0099FF"/>
          <w:sz w:val="20"/>
          <w:szCs w:val="22"/>
        </w:rPr>
      </w:pPr>
      <w:r w:rsidRPr="00AD5DE9">
        <w:rPr>
          <w:rFonts w:ascii="Arial" w:hAnsi="Arial"/>
          <w:b/>
          <w:i/>
          <w:color w:val="0099FF"/>
          <w:sz w:val="20"/>
          <w:szCs w:val="22"/>
        </w:rPr>
        <w:t xml:space="preserve">ARTICLE </w:t>
      </w:r>
      <w:r w:rsidR="000C0756" w:rsidRPr="00AD5DE9">
        <w:rPr>
          <w:rFonts w:ascii="Arial" w:hAnsi="Arial"/>
          <w:b/>
          <w:i/>
          <w:color w:val="0099FF"/>
          <w:sz w:val="20"/>
          <w:szCs w:val="22"/>
        </w:rPr>
        <w:t>3</w:t>
      </w:r>
      <w:r w:rsidR="003F617E">
        <w:rPr>
          <w:rFonts w:ascii="Arial" w:hAnsi="Arial"/>
          <w:b/>
          <w:i/>
          <w:color w:val="0099FF"/>
          <w:sz w:val="20"/>
          <w:szCs w:val="22"/>
        </w:rPr>
        <w:t xml:space="preserve"> -</w:t>
      </w:r>
      <w:r w:rsidR="005D11E1">
        <w:rPr>
          <w:rFonts w:ascii="Arial" w:hAnsi="Arial"/>
          <w:b/>
          <w:i/>
          <w:color w:val="0099FF"/>
          <w:sz w:val="20"/>
          <w:szCs w:val="22"/>
        </w:rPr>
        <w:t xml:space="preserve"> Organes de la Ligue r</w:t>
      </w:r>
      <w:r w:rsidR="00462C19">
        <w:rPr>
          <w:rFonts w:ascii="Arial" w:hAnsi="Arial"/>
          <w:b/>
          <w:i/>
          <w:color w:val="0099FF"/>
          <w:sz w:val="20"/>
          <w:szCs w:val="22"/>
        </w:rPr>
        <w:t>égionale</w:t>
      </w:r>
    </w:p>
    <w:p w:rsidR="00462C19" w:rsidRDefault="005D11E1" w:rsidP="00462C19">
      <w:pPr>
        <w:pStyle w:val="Default"/>
        <w:spacing w:after="120"/>
        <w:jc w:val="both"/>
        <w:rPr>
          <w:rFonts w:ascii="Calibri" w:hAnsi="Calibri" w:cs="Arial"/>
          <w:b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Le bureau d</w:t>
      </w:r>
      <w:r w:rsidR="00462C19">
        <w:rPr>
          <w:rFonts w:ascii="Calibri" w:hAnsi="Calibri" w:cs="Arial"/>
          <w:b/>
          <w:color w:val="auto"/>
          <w:sz w:val="22"/>
          <w:szCs w:val="22"/>
        </w:rPr>
        <w:t>irecteur :</w:t>
      </w:r>
    </w:p>
    <w:p w:rsidR="00BF7944" w:rsidRDefault="008A45AD" w:rsidP="008A45AD">
      <w:pPr>
        <w:pStyle w:val="Default"/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  <w:r w:rsidRPr="008A45AD">
        <w:rPr>
          <w:rFonts w:ascii="Calibri" w:hAnsi="Calibri" w:cs="Arial"/>
          <w:b/>
          <w:color w:val="auto"/>
          <w:sz w:val="22"/>
          <w:szCs w:val="22"/>
        </w:rPr>
        <w:t>I.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 w:rsidR="00937459" w:rsidRPr="00462C19">
        <w:rPr>
          <w:rFonts w:ascii="Calibri" w:hAnsi="Calibri" w:cs="Arial"/>
          <w:color w:val="auto"/>
          <w:sz w:val="22"/>
          <w:szCs w:val="22"/>
        </w:rPr>
        <w:t>L</w:t>
      </w:r>
      <w:r w:rsidR="00550A0A">
        <w:rPr>
          <w:rFonts w:ascii="Calibri" w:hAnsi="Calibri" w:cs="Arial"/>
          <w:color w:val="auto"/>
          <w:sz w:val="22"/>
          <w:szCs w:val="22"/>
        </w:rPr>
        <w:t>e bureau d</w:t>
      </w:r>
      <w:r w:rsidR="00AF5E8D" w:rsidRPr="00462C19">
        <w:rPr>
          <w:rFonts w:ascii="Calibri" w:hAnsi="Calibri" w:cs="Arial"/>
          <w:color w:val="auto"/>
          <w:sz w:val="22"/>
          <w:szCs w:val="22"/>
        </w:rPr>
        <w:t xml:space="preserve">irecteur </w:t>
      </w:r>
      <w:r w:rsidR="00462C19" w:rsidRPr="00AD5DE9">
        <w:rPr>
          <w:rFonts w:ascii="Calibri" w:hAnsi="Calibri" w:cs="Arial"/>
          <w:color w:val="auto"/>
          <w:sz w:val="22"/>
          <w:szCs w:val="22"/>
        </w:rPr>
        <w:t>est</w:t>
      </w:r>
      <w:r w:rsidR="00AF5E8D" w:rsidRPr="00462C19">
        <w:rPr>
          <w:rFonts w:ascii="Calibri" w:hAnsi="Calibri" w:cs="Arial"/>
          <w:color w:val="auto"/>
          <w:sz w:val="22"/>
          <w:szCs w:val="22"/>
        </w:rPr>
        <w:t xml:space="preserve"> composé</w:t>
      </w:r>
      <w:r w:rsidR="004F4A75">
        <w:rPr>
          <w:rFonts w:ascii="Calibri" w:hAnsi="Calibri" w:cs="Arial"/>
          <w:color w:val="auto"/>
          <w:sz w:val="22"/>
          <w:szCs w:val="22"/>
        </w:rPr>
        <w:t xml:space="preserve"> au minimum</w:t>
      </w:r>
      <w:r w:rsidR="00937459">
        <w:rPr>
          <w:rFonts w:ascii="Calibri" w:hAnsi="Calibri" w:cs="Arial"/>
          <w:color w:val="auto"/>
          <w:sz w:val="22"/>
          <w:szCs w:val="22"/>
        </w:rPr>
        <w:t xml:space="preserve"> </w:t>
      </w:r>
      <w:r w:rsidR="00AF5E8D" w:rsidRPr="00462C19">
        <w:rPr>
          <w:rFonts w:ascii="Calibri" w:hAnsi="Calibri" w:cs="Arial"/>
          <w:color w:val="auto"/>
          <w:sz w:val="22"/>
          <w:szCs w:val="22"/>
        </w:rPr>
        <w:t xml:space="preserve">de </w:t>
      </w:r>
      <w:r w:rsidR="00126CE5">
        <w:rPr>
          <w:rFonts w:ascii="Calibri" w:hAnsi="Calibri" w:cs="Arial"/>
          <w:color w:val="auto"/>
          <w:sz w:val="22"/>
          <w:szCs w:val="22"/>
        </w:rPr>
        <w:t>quatre</w:t>
      </w:r>
      <w:r w:rsidR="00AF5E8D" w:rsidRPr="00462C19">
        <w:rPr>
          <w:rFonts w:ascii="Calibri" w:hAnsi="Calibri" w:cs="Arial"/>
          <w:color w:val="auto"/>
          <w:sz w:val="22"/>
          <w:szCs w:val="22"/>
        </w:rPr>
        <w:t xml:space="preserve"> </w:t>
      </w:r>
      <w:r w:rsidR="005322F5" w:rsidRPr="00AD5DE9">
        <w:rPr>
          <w:rFonts w:ascii="Calibri" w:hAnsi="Calibri" w:cs="Arial"/>
          <w:color w:val="auto"/>
          <w:sz w:val="22"/>
          <w:szCs w:val="22"/>
        </w:rPr>
        <w:t>membres</w:t>
      </w:r>
      <w:r w:rsidR="00126CE5">
        <w:rPr>
          <w:rFonts w:ascii="Calibri" w:hAnsi="Calibri" w:cs="Arial"/>
          <w:color w:val="auto"/>
          <w:sz w:val="22"/>
          <w:szCs w:val="22"/>
        </w:rPr>
        <w:t>. Ces</w:t>
      </w:r>
      <w:r w:rsidR="004F4A75">
        <w:rPr>
          <w:rFonts w:ascii="Calibri" w:hAnsi="Calibri" w:cs="Arial"/>
          <w:color w:val="auto"/>
          <w:sz w:val="22"/>
          <w:szCs w:val="22"/>
        </w:rPr>
        <w:t xml:space="preserve"> quatre membres</w:t>
      </w:r>
      <w:r w:rsidR="004C0CEB">
        <w:rPr>
          <w:rFonts w:ascii="Calibri" w:hAnsi="Calibri" w:cs="Arial"/>
          <w:color w:val="auto"/>
          <w:sz w:val="22"/>
          <w:szCs w:val="22"/>
        </w:rPr>
        <w:t xml:space="preserve"> doivent obligatoirement remplir une des trois premières conditions de l’article 14 des statuts de la Ligue,</w:t>
      </w:r>
      <w:r w:rsidR="005322F5" w:rsidRPr="00462C19">
        <w:rPr>
          <w:rFonts w:ascii="Calibri" w:hAnsi="Calibri" w:cs="Arial"/>
          <w:color w:val="auto"/>
          <w:sz w:val="22"/>
          <w:szCs w:val="22"/>
        </w:rPr>
        <w:t xml:space="preserve"> </w:t>
      </w:r>
      <w:r w:rsidR="005B384E">
        <w:rPr>
          <w:rFonts w:ascii="Calibri" w:hAnsi="Calibri" w:cs="Arial"/>
          <w:color w:val="auto"/>
          <w:sz w:val="22"/>
          <w:szCs w:val="22"/>
        </w:rPr>
        <w:t xml:space="preserve">et qui </w:t>
      </w:r>
      <w:r w:rsidR="00BF7944" w:rsidRPr="00462C19">
        <w:rPr>
          <w:rFonts w:ascii="Calibri" w:hAnsi="Calibri" w:cs="Arial"/>
          <w:color w:val="auto"/>
          <w:sz w:val="22"/>
          <w:szCs w:val="22"/>
        </w:rPr>
        <w:t>occup</w:t>
      </w:r>
      <w:r w:rsidR="005B384E">
        <w:rPr>
          <w:rFonts w:ascii="Calibri" w:hAnsi="Calibri" w:cs="Arial"/>
          <w:color w:val="auto"/>
          <w:sz w:val="22"/>
          <w:szCs w:val="22"/>
        </w:rPr>
        <w:t>e</w:t>
      </w:r>
      <w:r w:rsidR="00BF7944" w:rsidRPr="00462C19">
        <w:rPr>
          <w:rFonts w:ascii="Calibri" w:hAnsi="Calibri" w:cs="Arial"/>
          <w:color w:val="auto"/>
          <w:sz w:val="22"/>
          <w:szCs w:val="22"/>
        </w:rPr>
        <w:t xml:space="preserve">nt les postes </w:t>
      </w:r>
      <w:r w:rsidR="00A75C91">
        <w:rPr>
          <w:rFonts w:ascii="Calibri" w:hAnsi="Calibri" w:cs="Arial"/>
          <w:color w:val="auto"/>
          <w:sz w:val="22"/>
          <w:szCs w:val="22"/>
        </w:rPr>
        <w:t xml:space="preserve"> </w:t>
      </w:r>
      <w:r w:rsidR="00BF7944" w:rsidRPr="00462C19">
        <w:rPr>
          <w:rFonts w:ascii="Calibri" w:hAnsi="Calibri" w:cs="Arial"/>
          <w:color w:val="auto"/>
          <w:sz w:val="22"/>
          <w:szCs w:val="22"/>
        </w:rPr>
        <w:t>suivants :</w:t>
      </w:r>
    </w:p>
    <w:p w:rsidR="008A45AD" w:rsidRPr="000C0756" w:rsidRDefault="008A45AD" w:rsidP="008A45AD">
      <w:pPr>
        <w:pStyle w:val="Default"/>
        <w:spacing w:after="60"/>
        <w:jc w:val="both"/>
        <w:rPr>
          <w:rFonts w:ascii="Calibri" w:hAnsi="Calibri" w:cs="Arial"/>
          <w:color w:val="auto"/>
          <w:sz w:val="22"/>
          <w:szCs w:val="22"/>
        </w:rPr>
      </w:pPr>
    </w:p>
    <w:p w:rsidR="00937459" w:rsidRDefault="008A45AD" w:rsidP="008A45AD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>
        <w:rPr>
          <w:rFonts w:eastAsia="Times New Roman" w:cs="Arial"/>
          <w:lang w:val="fr-FR" w:eastAsia="fr-FR"/>
        </w:rPr>
        <w:t>l</w:t>
      </w:r>
      <w:r w:rsidR="004F4A75">
        <w:rPr>
          <w:rFonts w:eastAsia="Times New Roman" w:cs="Arial"/>
          <w:lang w:val="fr-FR" w:eastAsia="fr-FR"/>
        </w:rPr>
        <w:t>e (</w:t>
      </w:r>
      <w:r w:rsidR="00A75C91">
        <w:rPr>
          <w:rFonts w:eastAsia="Times New Roman" w:cs="Arial"/>
          <w:lang w:val="fr-FR" w:eastAsia="fr-FR"/>
        </w:rPr>
        <w:t>l</w:t>
      </w:r>
      <w:r w:rsidR="004F4A75">
        <w:rPr>
          <w:rFonts w:eastAsia="Times New Roman" w:cs="Arial"/>
          <w:lang w:val="fr-FR" w:eastAsia="fr-FR"/>
        </w:rPr>
        <w:t>a</w:t>
      </w:r>
      <w:r w:rsidR="00937459">
        <w:rPr>
          <w:rFonts w:eastAsia="Times New Roman" w:cs="Arial"/>
          <w:lang w:val="fr-FR" w:eastAsia="fr-FR"/>
        </w:rPr>
        <w:t>)</w:t>
      </w:r>
      <w:r w:rsidR="004F4A75">
        <w:rPr>
          <w:rFonts w:eastAsia="Times New Roman" w:cs="Arial"/>
          <w:lang w:val="fr-FR" w:eastAsia="fr-FR"/>
        </w:rPr>
        <w:t xml:space="preserve"> </w:t>
      </w:r>
      <w:r w:rsidR="00937459">
        <w:rPr>
          <w:rFonts w:eastAsia="Times New Roman" w:cs="Arial"/>
          <w:lang w:val="fr-FR" w:eastAsia="fr-FR"/>
        </w:rPr>
        <w:t>Président (e), élu</w:t>
      </w:r>
      <w:r w:rsidR="00A75C91">
        <w:rPr>
          <w:rFonts w:eastAsia="Times New Roman" w:cs="Arial"/>
          <w:lang w:val="fr-FR" w:eastAsia="fr-FR"/>
        </w:rPr>
        <w:t xml:space="preserve"> (e)</w:t>
      </w:r>
      <w:r w:rsidR="00937459">
        <w:rPr>
          <w:rFonts w:eastAsia="Times New Roman" w:cs="Arial"/>
          <w:lang w:val="fr-FR" w:eastAsia="fr-FR"/>
        </w:rPr>
        <w:t xml:space="preserve"> par l’assemblée générale de la Ligue</w:t>
      </w:r>
      <w:r>
        <w:rPr>
          <w:rFonts w:eastAsia="Times New Roman" w:cs="Arial"/>
          <w:lang w:val="fr-FR" w:eastAsia="fr-FR"/>
        </w:rPr>
        <w:t> ;</w:t>
      </w:r>
    </w:p>
    <w:p w:rsidR="00BF7944" w:rsidRPr="008A45AD" w:rsidRDefault="008A45AD" w:rsidP="008A45AD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>
        <w:rPr>
          <w:rFonts w:eastAsia="Times New Roman" w:cs="Arial"/>
          <w:lang w:val="fr-FR" w:eastAsia="fr-FR"/>
        </w:rPr>
        <w:t>u</w:t>
      </w:r>
      <w:r w:rsidR="00BF7944" w:rsidRPr="005322F5">
        <w:rPr>
          <w:rFonts w:eastAsia="Times New Roman" w:cs="Arial"/>
          <w:lang w:val="fr-FR" w:eastAsia="fr-FR"/>
        </w:rPr>
        <w:t xml:space="preserve">n (e) </w:t>
      </w:r>
      <w:r w:rsidR="00221ECA" w:rsidRPr="005322F5">
        <w:rPr>
          <w:rFonts w:eastAsia="Times New Roman" w:cs="Arial"/>
          <w:lang w:val="fr-FR" w:eastAsia="fr-FR"/>
        </w:rPr>
        <w:t>V</w:t>
      </w:r>
      <w:r w:rsidR="00F14C85" w:rsidRPr="005322F5">
        <w:rPr>
          <w:rFonts w:eastAsia="Times New Roman" w:cs="Arial"/>
          <w:lang w:val="fr-FR" w:eastAsia="fr-FR"/>
        </w:rPr>
        <w:t>ice-président</w:t>
      </w:r>
      <w:r w:rsidR="00925AD1" w:rsidRPr="005322F5">
        <w:rPr>
          <w:rFonts w:eastAsia="Times New Roman" w:cs="Arial"/>
          <w:lang w:val="fr-FR" w:eastAsia="fr-FR"/>
        </w:rPr>
        <w:t xml:space="preserve"> (e)</w:t>
      </w:r>
      <w:r w:rsidR="005322F5">
        <w:rPr>
          <w:rFonts w:eastAsia="Times New Roman" w:cs="Arial"/>
          <w:lang w:val="fr-FR" w:eastAsia="fr-FR"/>
        </w:rPr>
        <w:t>,</w:t>
      </w:r>
      <w:r w:rsidR="00BF7944" w:rsidRPr="005322F5">
        <w:rPr>
          <w:rFonts w:eastAsia="Times New Roman" w:cs="Arial"/>
          <w:lang w:val="fr-FR" w:eastAsia="fr-FR"/>
        </w:rPr>
        <w:t xml:space="preserve"> (Président (e) de la Commission technique</w:t>
      </w:r>
      <w:r w:rsidR="00FA1AC7" w:rsidRPr="005322F5">
        <w:rPr>
          <w:rFonts w:eastAsia="Times New Roman" w:cs="Arial"/>
          <w:lang w:val="fr-FR" w:eastAsia="fr-FR"/>
        </w:rPr>
        <w:t xml:space="preserve"> régionale</w:t>
      </w:r>
      <w:r w:rsidR="00937459">
        <w:rPr>
          <w:rFonts w:eastAsia="Times New Roman" w:cs="Arial"/>
          <w:lang w:val="fr-FR" w:eastAsia="fr-FR"/>
        </w:rPr>
        <w:t>, élu</w:t>
      </w:r>
      <w:r w:rsidR="00A75C91">
        <w:rPr>
          <w:rFonts w:eastAsia="Times New Roman" w:cs="Arial"/>
          <w:lang w:val="fr-FR" w:eastAsia="fr-FR"/>
        </w:rPr>
        <w:t xml:space="preserve"> (e)</w:t>
      </w:r>
      <w:r w:rsidR="00550A0A">
        <w:rPr>
          <w:rFonts w:eastAsia="Times New Roman" w:cs="Arial"/>
          <w:lang w:val="fr-FR" w:eastAsia="fr-FR"/>
        </w:rPr>
        <w:t xml:space="preserve"> par le c</w:t>
      </w:r>
      <w:r w:rsidR="00937459">
        <w:rPr>
          <w:rFonts w:eastAsia="Times New Roman" w:cs="Arial"/>
          <w:lang w:val="fr-FR" w:eastAsia="fr-FR"/>
        </w:rPr>
        <w:t>omité directeur</w:t>
      </w:r>
      <w:r>
        <w:rPr>
          <w:rFonts w:eastAsia="Times New Roman" w:cs="Arial"/>
          <w:lang w:val="fr-FR" w:eastAsia="fr-FR"/>
        </w:rPr>
        <w:t> ;</w:t>
      </w:r>
    </w:p>
    <w:p w:rsidR="00BF7944" w:rsidRPr="008A45AD" w:rsidRDefault="008A45AD" w:rsidP="008A45AD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>
        <w:rPr>
          <w:rFonts w:eastAsia="Times New Roman" w:cs="Arial"/>
          <w:lang w:val="fr-FR" w:eastAsia="fr-FR"/>
        </w:rPr>
        <w:t>u</w:t>
      </w:r>
      <w:r w:rsidR="001B3F90">
        <w:rPr>
          <w:rFonts w:eastAsia="Times New Roman" w:cs="Arial"/>
          <w:lang w:val="fr-FR" w:eastAsia="fr-FR"/>
        </w:rPr>
        <w:t>n (e) Secrétaire g</w:t>
      </w:r>
      <w:r w:rsidR="00BF7944" w:rsidRPr="005322F5">
        <w:rPr>
          <w:rFonts w:eastAsia="Times New Roman" w:cs="Arial"/>
          <w:lang w:val="fr-FR" w:eastAsia="fr-FR"/>
        </w:rPr>
        <w:t>énéral</w:t>
      </w:r>
      <w:r w:rsidR="00925AD1" w:rsidRPr="005322F5">
        <w:rPr>
          <w:rFonts w:eastAsia="Times New Roman" w:cs="Arial"/>
          <w:lang w:val="fr-FR" w:eastAsia="fr-FR"/>
        </w:rPr>
        <w:t xml:space="preserve"> (e)</w:t>
      </w:r>
      <w:r w:rsidR="00937459">
        <w:rPr>
          <w:rFonts w:eastAsia="Times New Roman" w:cs="Arial"/>
          <w:lang w:val="fr-FR" w:eastAsia="fr-FR"/>
        </w:rPr>
        <w:t>, élu</w:t>
      </w:r>
      <w:r w:rsidR="00A75C91">
        <w:rPr>
          <w:rFonts w:eastAsia="Times New Roman" w:cs="Arial"/>
          <w:lang w:val="fr-FR" w:eastAsia="fr-FR"/>
        </w:rPr>
        <w:t xml:space="preserve"> (e)</w:t>
      </w:r>
      <w:r w:rsidR="00550A0A">
        <w:rPr>
          <w:rFonts w:eastAsia="Times New Roman" w:cs="Arial"/>
          <w:lang w:val="fr-FR" w:eastAsia="fr-FR"/>
        </w:rPr>
        <w:t xml:space="preserve"> par le c</w:t>
      </w:r>
      <w:r w:rsidR="00937459">
        <w:rPr>
          <w:rFonts w:eastAsia="Times New Roman" w:cs="Arial"/>
          <w:lang w:val="fr-FR" w:eastAsia="fr-FR"/>
        </w:rPr>
        <w:t>omité directeur</w:t>
      </w:r>
      <w:r>
        <w:rPr>
          <w:rFonts w:eastAsia="Times New Roman" w:cs="Arial"/>
          <w:lang w:val="fr-FR" w:eastAsia="fr-FR"/>
        </w:rPr>
        <w:t> ;</w:t>
      </w:r>
    </w:p>
    <w:p w:rsidR="00BF7944" w:rsidRPr="008A45AD" w:rsidRDefault="008A45AD" w:rsidP="008A45AD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>
        <w:rPr>
          <w:rFonts w:eastAsia="Times New Roman" w:cs="Arial"/>
          <w:lang w:val="fr-FR" w:eastAsia="fr-FR"/>
        </w:rPr>
        <w:t>u</w:t>
      </w:r>
      <w:r w:rsidR="00BF7944" w:rsidRPr="005322F5">
        <w:rPr>
          <w:rFonts w:eastAsia="Times New Roman" w:cs="Arial"/>
          <w:lang w:val="fr-FR" w:eastAsia="fr-FR"/>
        </w:rPr>
        <w:t xml:space="preserve">n (e) </w:t>
      </w:r>
      <w:r w:rsidR="00FA1AC7" w:rsidRPr="005322F5">
        <w:rPr>
          <w:rFonts w:eastAsia="Times New Roman" w:cs="Arial"/>
          <w:lang w:val="fr-FR" w:eastAsia="fr-FR"/>
        </w:rPr>
        <w:t>Trésorier</w:t>
      </w:r>
      <w:r w:rsidR="00C7341A">
        <w:rPr>
          <w:rFonts w:eastAsia="Times New Roman" w:cs="Arial"/>
          <w:lang w:val="fr-FR" w:eastAsia="fr-FR"/>
        </w:rPr>
        <w:t xml:space="preserve"> </w:t>
      </w:r>
      <w:r w:rsidR="006615D2">
        <w:rPr>
          <w:rFonts w:eastAsia="Times New Roman" w:cs="Arial"/>
          <w:lang w:val="fr-FR" w:eastAsia="fr-FR"/>
        </w:rPr>
        <w:t>(ère</w:t>
      </w:r>
      <w:r w:rsidR="00925AD1" w:rsidRPr="005322F5">
        <w:rPr>
          <w:rFonts w:eastAsia="Times New Roman" w:cs="Arial"/>
          <w:lang w:val="fr-FR" w:eastAsia="fr-FR"/>
        </w:rPr>
        <w:t>)</w:t>
      </w:r>
      <w:r w:rsidR="001B3F90">
        <w:rPr>
          <w:rFonts w:eastAsia="Times New Roman" w:cs="Arial"/>
          <w:lang w:val="fr-FR" w:eastAsia="fr-FR"/>
        </w:rPr>
        <w:t xml:space="preserve"> g</w:t>
      </w:r>
      <w:r w:rsidR="006615D2">
        <w:rPr>
          <w:rFonts w:eastAsia="Times New Roman" w:cs="Arial"/>
          <w:lang w:val="fr-FR" w:eastAsia="fr-FR"/>
        </w:rPr>
        <w:t>énéral</w:t>
      </w:r>
      <w:r w:rsidR="00925AD1" w:rsidRPr="005322F5">
        <w:rPr>
          <w:rFonts w:eastAsia="Times New Roman" w:cs="Arial"/>
          <w:lang w:val="fr-FR" w:eastAsia="fr-FR"/>
        </w:rPr>
        <w:t xml:space="preserve"> (e)</w:t>
      </w:r>
      <w:r w:rsidR="00937459">
        <w:rPr>
          <w:rFonts w:eastAsia="Times New Roman" w:cs="Arial"/>
          <w:lang w:val="fr-FR" w:eastAsia="fr-FR"/>
        </w:rPr>
        <w:t>, élu</w:t>
      </w:r>
      <w:r w:rsidR="00A75C91">
        <w:rPr>
          <w:rFonts w:eastAsia="Times New Roman" w:cs="Arial"/>
          <w:lang w:val="fr-FR" w:eastAsia="fr-FR"/>
        </w:rPr>
        <w:t xml:space="preserve"> (e)</w:t>
      </w:r>
      <w:r w:rsidR="00550A0A">
        <w:rPr>
          <w:rFonts w:eastAsia="Times New Roman" w:cs="Arial"/>
          <w:lang w:val="fr-FR" w:eastAsia="fr-FR"/>
        </w:rPr>
        <w:t xml:space="preserve"> par le c</w:t>
      </w:r>
      <w:r w:rsidR="00937459">
        <w:rPr>
          <w:rFonts w:eastAsia="Times New Roman" w:cs="Arial"/>
          <w:lang w:val="fr-FR" w:eastAsia="fr-FR"/>
        </w:rPr>
        <w:t>omité directeur.</w:t>
      </w:r>
    </w:p>
    <w:p w:rsidR="00250F83" w:rsidRPr="00461274" w:rsidRDefault="00250F83" w:rsidP="00AD5DE9">
      <w:pPr>
        <w:pStyle w:val="Paragraphedeliste"/>
        <w:widowControl/>
        <w:spacing w:after="120"/>
        <w:ind w:left="284" w:hanging="142"/>
        <w:contextualSpacing/>
        <w:jc w:val="both"/>
        <w:rPr>
          <w:rFonts w:cs="Arial"/>
          <w:lang w:val="fr-FR"/>
        </w:rPr>
      </w:pPr>
    </w:p>
    <w:p w:rsidR="00BF7944" w:rsidRPr="009B429B" w:rsidRDefault="004C0CEB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lastRenderedPageBreak/>
        <w:t>En cas d’élection de membres supplémentaires, ces derniers doivent obligatoirement remplir une des quatre premières conditions</w:t>
      </w:r>
      <w:r w:rsidR="00155B82">
        <w:rPr>
          <w:rFonts w:ascii="Calibri" w:hAnsi="Calibri" w:cs="Arial"/>
          <w:color w:val="auto"/>
          <w:sz w:val="22"/>
          <w:szCs w:val="22"/>
        </w:rPr>
        <w:t xml:space="preserve"> de l’article 14 des statuts de la Ligue.</w:t>
      </w:r>
    </w:p>
    <w:p w:rsidR="00AF5E8D" w:rsidRPr="000C0756" w:rsidRDefault="001B3F90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Le b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ureau se réunit </w:t>
      </w:r>
      <w:r w:rsidR="007024B2" w:rsidRPr="000C0756">
        <w:rPr>
          <w:rFonts w:ascii="Calibri" w:hAnsi="Calibri" w:cs="Arial"/>
          <w:color w:val="auto"/>
          <w:sz w:val="22"/>
          <w:szCs w:val="22"/>
        </w:rPr>
        <w:t xml:space="preserve">sur convocation du Président, 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au moins </w:t>
      </w:r>
      <w:r w:rsidR="007024B2" w:rsidRPr="000C0756">
        <w:rPr>
          <w:rFonts w:ascii="Calibri" w:hAnsi="Calibri" w:cs="Arial"/>
          <w:color w:val="auto"/>
          <w:sz w:val="22"/>
          <w:szCs w:val="22"/>
        </w:rPr>
        <w:t>3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 fois dans l’année</w:t>
      </w:r>
      <w:r w:rsidR="007024B2" w:rsidRPr="000C0756">
        <w:rPr>
          <w:rFonts w:ascii="Calibri" w:hAnsi="Calibri" w:cs="Arial"/>
          <w:color w:val="auto"/>
          <w:sz w:val="22"/>
          <w:szCs w:val="22"/>
        </w:rPr>
        <w:t xml:space="preserve"> et à chaque fois que l'actualité le nécessite</w:t>
      </w:r>
      <w:r w:rsidR="00C60E85" w:rsidRPr="000C0756">
        <w:rPr>
          <w:rFonts w:ascii="Calibri" w:hAnsi="Calibri" w:cs="Arial"/>
          <w:color w:val="auto"/>
          <w:sz w:val="22"/>
          <w:szCs w:val="22"/>
        </w:rPr>
        <w:t>.</w:t>
      </w:r>
      <w:r w:rsidR="0081006C">
        <w:rPr>
          <w:rFonts w:ascii="Calibri" w:hAnsi="Calibri" w:cs="Arial"/>
          <w:color w:val="auto"/>
          <w:sz w:val="22"/>
          <w:szCs w:val="22"/>
        </w:rPr>
        <w:t xml:space="preserve"> </w:t>
      </w:r>
      <w:r w:rsidR="00C60E85" w:rsidRPr="000C0756">
        <w:rPr>
          <w:rFonts w:ascii="Calibri" w:hAnsi="Calibri" w:cs="Arial"/>
          <w:color w:val="auto"/>
          <w:sz w:val="22"/>
          <w:szCs w:val="22"/>
        </w:rPr>
        <w:t>Il est investi des pouvoirs les plus étendu</w:t>
      </w:r>
      <w:r w:rsidR="00433B37" w:rsidRPr="000C0756">
        <w:rPr>
          <w:rFonts w:ascii="Calibri" w:hAnsi="Calibri" w:cs="Arial"/>
          <w:color w:val="auto"/>
          <w:sz w:val="22"/>
          <w:szCs w:val="22"/>
        </w:rPr>
        <w:t xml:space="preserve">s dans la gestion courante </w:t>
      </w:r>
      <w:r w:rsidR="0080278D">
        <w:rPr>
          <w:rFonts w:ascii="Calibri" w:hAnsi="Calibri" w:cs="Arial"/>
          <w:color w:val="auto"/>
          <w:sz w:val="22"/>
          <w:szCs w:val="22"/>
        </w:rPr>
        <w:t>de la Ligue</w:t>
      </w:r>
      <w:r w:rsidR="00C60E85" w:rsidRPr="000C0756">
        <w:rPr>
          <w:rFonts w:ascii="Calibri" w:hAnsi="Calibri" w:cs="Arial"/>
          <w:color w:val="auto"/>
          <w:sz w:val="22"/>
          <w:szCs w:val="22"/>
        </w:rPr>
        <w:t xml:space="preserve">, charge à lui de faire valider ses décisions </w:t>
      </w:r>
      <w:r w:rsidR="004446E8" w:rsidRPr="000C0756">
        <w:rPr>
          <w:rFonts w:ascii="Calibri" w:hAnsi="Calibri" w:cs="Arial"/>
          <w:color w:val="auto"/>
          <w:sz w:val="22"/>
          <w:szCs w:val="22"/>
        </w:rPr>
        <w:t>lors du</w:t>
      </w:r>
      <w:r>
        <w:rPr>
          <w:rFonts w:ascii="Calibri" w:hAnsi="Calibri" w:cs="Arial"/>
          <w:color w:val="auto"/>
          <w:sz w:val="22"/>
          <w:szCs w:val="22"/>
        </w:rPr>
        <w:t xml:space="preserve"> prochain comité d</w:t>
      </w:r>
      <w:r w:rsidR="00C60E85" w:rsidRPr="000C0756">
        <w:rPr>
          <w:rFonts w:ascii="Calibri" w:hAnsi="Calibri" w:cs="Arial"/>
          <w:color w:val="auto"/>
          <w:sz w:val="22"/>
          <w:szCs w:val="22"/>
        </w:rPr>
        <w:t>irecteur.</w:t>
      </w:r>
    </w:p>
    <w:p w:rsidR="00AF5E8D" w:rsidRPr="000C0756" w:rsidRDefault="00AF5E8D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 xml:space="preserve">La convocation </w:t>
      </w:r>
      <w:r w:rsidR="001B3F90">
        <w:rPr>
          <w:rFonts w:ascii="Calibri" w:hAnsi="Calibri" w:cs="Arial"/>
          <w:color w:val="auto"/>
          <w:sz w:val="22"/>
          <w:szCs w:val="22"/>
        </w:rPr>
        <w:t>du b</w:t>
      </w:r>
      <w:r w:rsidR="00C60E85" w:rsidRPr="000C0756">
        <w:rPr>
          <w:rFonts w:ascii="Calibri" w:hAnsi="Calibri" w:cs="Arial"/>
          <w:color w:val="auto"/>
          <w:sz w:val="22"/>
          <w:szCs w:val="22"/>
        </w:rPr>
        <w:t xml:space="preserve">ureau </w:t>
      </w:r>
      <w:r w:rsidRPr="000C0756">
        <w:rPr>
          <w:rFonts w:ascii="Calibri" w:hAnsi="Calibri" w:cs="Arial"/>
          <w:color w:val="auto"/>
          <w:sz w:val="22"/>
          <w:szCs w:val="22"/>
        </w:rPr>
        <w:t>est obligatoire lorsqu’elle est demandée par le tiers, au moins, de ses membres.</w:t>
      </w:r>
      <w:r w:rsidR="00250F83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C0756">
        <w:rPr>
          <w:rFonts w:ascii="Calibri" w:hAnsi="Calibri" w:cs="Arial"/>
          <w:color w:val="auto"/>
          <w:sz w:val="22"/>
          <w:szCs w:val="22"/>
        </w:rPr>
        <w:t>Il ne délibère valablement que si la moitié, au moins de ses membres sont présents.</w:t>
      </w:r>
      <w:r w:rsidR="0081006C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Les décisions sont prises à la majorité des membres présents ; en cas de partage des voix, celle du </w:t>
      </w:r>
      <w:r w:rsidR="00221ECA" w:rsidRPr="000C0756">
        <w:rPr>
          <w:rFonts w:ascii="Calibri" w:hAnsi="Calibri" w:cs="Arial"/>
          <w:color w:val="auto"/>
          <w:sz w:val="22"/>
          <w:szCs w:val="22"/>
        </w:rPr>
        <w:t>P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résident est prépondérante. </w:t>
      </w:r>
    </w:p>
    <w:p w:rsidR="00AF5E8D" w:rsidRPr="000C0756" w:rsidRDefault="00C60E85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>A la demande du Président, l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e </w:t>
      </w:r>
      <w:r w:rsidR="001B3F90">
        <w:rPr>
          <w:rFonts w:ascii="Calibri" w:hAnsi="Calibri" w:cs="Arial"/>
          <w:color w:val="auto"/>
          <w:sz w:val="22"/>
          <w:szCs w:val="22"/>
        </w:rPr>
        <w:t>Conseiller technique s</w:t>
      </w:r>
      <w:r w:rsidR="00F14C85" w:rsidRPr="000C0756">
        <w:rPr>
          <w:rFonts w:ascii="Calibri" w:hAnsi="Calibri" w:cs="Arial"/>
          <w:color w:val="auto"/>
          <w:sz w:val="22"/>
          <w:szCs w:val="22"/>
        </w:rPr>
        <w:t>portif</w:t>
      </w:r>
      <w:r w:rsidR="00250F83">
        <w:rPr>
          <w:rFonts w:ascii="Calibri" w:hAnsi="Calibri" w:cs="Arial"/>
          <w:color w:val="auto"/>
          <w:sz w:val="22"/>
          <w:szCs w:val="22"/>
        </w:rPr>
        <w:t xml:space="preserve"> </w:t>
      </w:r>
      <w:r w:rsidR="0005234B">
        <w:rPr>
          <w:rFonts w:ascii="Calibri" w:hAnsi="Calibri" w:cs="Arial"/>
          <w:color w:val="auto"/>
          <w:sz w:val="22"/>
          <w:szCs w:val="22"/>
        </w:rPr>
        <w:t>et/ou les salarié</w:t>
      </w:r>
      <w:r w:rsidR="00250F83" w:rsidRPr="009B429B">
        <w:rPr>
          <w:rFonts w:ascii="Calibri" w:hAnsi="Calibri" w:cs="Arial"/>
          <w:color w:val="auto"/>
          <w:sz w:val="22"/>
          <w:szCs w:val="22"/>
        </w:rPr>
        <w:t>s de la Ligue</w:t>
      </w:r>
      <w:r w:rsidR="00AF5E8D" w:rsidRPr="009B429B">
        <w:rPr>
          <w:rFonts w:ascii="Calibri" w:hAnsi="Calibri" w:cs="Arial"/>
          <w:color w:val="auto"/>
          <w:sz w:val="22"/>
          <w:szCs w:val="22"/>
        </w:rPr>
        <w:t xml:space="preserve"> 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>participe</w:t>
      </w:r>
      <w:r w:rsidR="00250F83">
        <w:rPr>
          <w:rFonts w:ascii="Calibri" w:hAnsi="Calibri" w:cs="Arial"/>
          <w:color w:val="auto"/>
          <w:sz w:val="22"/>
          <w:szCs w:val="22"/>
        </w:rPr>
        <w:t>nt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 avec voix consultative 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aux travaux du </w:t>
      </w:r>
      <w:r w:rsidR="001B3F90">
        <w:rPr>
          <w:rFonts w:ascii="Calibri" w:hAnsi="Calibri" w:cs="Arial"/>
          <w:color w:val="auto"/>
          <w:sz w:val="22"/>
          <w:szCs w:val="22"/>
        </w:rPr>
        <w:t>b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ureau </w:t>
      </w:r>
      <w:r w:rsidR="001B3F90">
        <w:rPr>
          <w:rFonts w:ascii="Calibri" w:hAnsi="Calibri" w:cs="Arial"/>
          <w:color w:val="auto"/>
          <w:sz w:val="22"/>
          <w:szCs w:val="22"/>
        </w:rPr>
        <w:t>d</w:t>
      </w:r>
      <w:r w:rsidR="00EB7275" w:rsidRPr="000C0756">
        <w:rPr>
          <w:rFonts w:ascii="Calibri" w:hAnsi="Calibri" w:cs="Arial"/>
          <w:color w:val="auto"/>
          <w:sz w:val="22"/>
          <w:szCs w:val="22"/>
        </w:rPr>
        <w:t>irecteur</w:t>
      </w:r>
      <w:r w:rsidRPr="000C0756">
        <w:rPr>
          <w:rFonts w:ascii="Calibri" w:hAnsi="Calibri" w:cs="Arial"/>
          <w:color w:val="auto"/>
          <w:sz w:val="22"/>
          <w:szCs w:val="22"/>
        </w:rPr>
        <w:t>.</w:t>
      </w:r>
    </w:p>
    <w:p w:rsidR="00AF5E8D" w:rsidRPr="000C0756" w:rsidRDefault="00AF5E8D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 xml:space="preserve">Outre les attributions définies par les </w:t>
      </w:r>
      <w:r w:rsidR="001B3F90">
        <w:rPr>
          <w:rFonts w:ascii="Calibri" w:hAnsi="Calibri" w:cs="Arial"/>
          <w:color w:val="auto"/>
          <w:sz w:val="22"/>
          <w:szCs w:val="22"/>
        </w:rPr>
        <w:t>s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tatuts, le </w:t>
      </w:r>
      <w:r w:rsidR="001B3F90">
        <w:rPr>
          <w:rFonts w:ascii="Calibri" w:hAnsi="Calibri" w:cs="Arial"/>
          <w:color w:val="auto"/>
          <w:sz w:val="22"/>
          <w:szCs w:val="22"/>
        </w:rPr>
        <w:t>b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ureau </w:t>
      </w:r>
      <w:r w:rsidR="001B3F90">
        <w:rPr>
          <w:rFonts w:ascii="Calibri" w:hAnsi="Calibri" w:cs="Arial"/>
          <w:color w:val="auto"/>
          <w:sz w:val="22"/>
          <w:szCs w:val="22"/>
        </w:rPr>
        <w:t>d</w:t>
      </w:r>
      <w:r w:rsidR="00EB7275" w:rsidRPr="000C0756">
        <w:rPr>
          <w:rFonts w:ascii="Calibri" w:hAnsi="Calibri" w:cs="Arial"/>
          <w:color w:val="auto"/>
          <w:sz w:val="22"/>
          <w:szCs w:val="22"/>
        </w:rPr>
        <w:t xml:space="preserve">irecteur 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vérifie les justifications présentées à l’appui des demandes de remboursement de frais. Il statue sur ces demandes hors de la présence des intéressés. Il peut déléguer au Président ou au Trésorier </w:t>
      </w:r>
      <w:r w:rsidR="0080278D">
        <w:rPr>
          <w:rFonts w:ascii="Calibri" w:hAnsi="Calibri" w:cs="Arial"/>
          <w:color w:val="auto"/>
          <w:sz w:val="22"/>
          <w:szCs w:val="22"/>
        </w:rPr>
        <w:t>de la Ligue</w:t>
      </w:r>
      <w:r w:rsidRPr="000C0756">
        <w:rPr>
          <w:rFonts w:ascii="Calibri" w:hAnsi="Calibri" w:cs="Arial"/>
          <w:color w:val="auto"/>
          <w:sz w:val="22"/>
          <w:szCs w:val="22"/>
        </w:rPr>
        <w:t>,</w:t>
      </w:r>
      <w:r w:rsidR="00433B37" w:rsidRPr="000C0756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son pouvoir de vérification des justifications présentées à l’appui des demandes de remboursement de frais. </w:t>
      </w:r>
    </w:p>
    <w:p w:rsidR="00AF5E8D" w:rsidRPr="00AD5DE9" w:rsidRDefault="00AF5E8D" w:rsidP="00AD5DE9">
      <w:pPr>
        <w:pStyle w:val="Default"/>
        <w:spacing w:after="6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80278D">
        <w:rPr>
          <w:rFonts w:ascii="Calibri" w:hAnsi="Calibri" w:cs="Arial"/>
          <w:b/>
          <w:color w:val="auto"/>
          <w:sz w:val="22"/>
          <w:szCs w:val="22"/>
        </w:rPr>
        <w:t>II</w:t>
      </w:r>
      <w:r w:rsidR="0080278D">
        <w:rPr>
          <w:rFonts w:ascii="Calibri" w:hAnsi="Calibri" w:cs="Arial"/>
          <w:b/>
          <w:color w:val="auto"/>
          <w:sz w:val="22"/>
          <w:szCs w:val="22"/>
        </w:rPr>
        <w:t>.</w:t>
      </w:r>
      <w:r w:rsidRPr="00AD5DE9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462C19">
        <w:rPr>
          <w:rFonts w:ascii="Calibri" w:hAnsi="Calibri" w:cs="Arial"/>
          <w:color w:val="auto"/>
          <w:sz w:val="22"/>
          <w:szCs w:val="22"/>
        </w:rPr>
        <w:t xml:space="preserve">Les fonctions du </w:t>
      </w:r>
      <w:r w:rsidR="00221ECA" w:rsidRPr="00462C19">
        <w:rPr>
          <w:rFonts w:ascii="Calibri" w:hAnsi="Calibri" w:cs="Arial"/>
          <w:color w:val="auto"/>
          <w:sz w:val="22"/>
          <w:szCs w:val="22"/>
        </w:rPr>
        <w:t>P</w:t>
      </w:r>
      <w:r w:rsidRPr="00462C19">
        <w:rPr>
          <w:rFonts w:ascii="Calibri" w:hAnsi="Calibri" w:cs="Arial"/>
          <w:color w:val="auto"/>
          <w:sz w:val="22"/>
          <w:szCs w:val="22"/>
        </w:rPr>
        <w:t xml:space="preserve">résident </w:t>
      </w:r>
      <w:r w:rsidR="001B3F90">
        <w:rPr>
          <w:rFonts w:ascii="Calibri" w:hAnsi="Calibri" w:cs="Arial"/>
          <w:color w:val="auto"/>
          <w:sz w:val="22"/>
          <w:szCs w:val="22"/>
        </w:rPr>
        <w:t>et des membres du b</w:t>
      </w:r>
      <w:r w:rsidR="007024B2" w:rsidRPr="00462C19">
        <w:rPr>
          <w:rFonts w:ascii="Calibri" w:hAnsi="Calibri" w:cs="Arial"/>
          <w:color w:val="auto"/>
          <w:sz w:val="22"/>
          <w:szCs w:val="22"/>
        </w:rPr>
        <w:t xml:space="preserve">ureau </w:t>
      </w:r>
      <w:r w:rsidRPr="00462C19">
        <w:rPr>
          <w:rFonts w:ascii="Calibri" w:hAnsi="Calibri" w:cs="Arial"/>
          <w:color w:val="auto"/>
          <w:sz w:val="22"/>
          <w:szCs w:val="22"/>
        </w:rPr>
        <w:t xml:space="preserve">prennent fin </w:t>
      </w:r>
      <w:r w:rsidR="001B3F90">
        <w:rPr>
          <w:rFonts w:ascii="Calibri" w:hAnsi="Calibri" w:cs="Arial"/>
          <w:color w:val="auto"/>
          <w:sz w:val="22"/>
          <w:szCs w:val="22"/>
        </w:rPr>
        <w:t>en même temps que celles du comité d</w:t>
      </w:r>
      <w:r w:rsidR="00C60E85" w:rsidRPr="00462C19">
        <w:rPr>
          <w:rFonts w:ascii="Calibri" w:hAnsi="Calibri" w:cs="Arial"/>
          <w:color w:val="auto"/>
          <w:sz w:val="22"/>
          <w:szCs w:val="22"/>
        </w:rPr>
        <w:t>irecteur</w:t>
      </w:r>
      <w:r w:rsidR="00C60E85" w:rsidRPr="00AD5DE9">
        <w:rPr>
          <w:rFonts w:ascii="Calibri" w:hAnsi="Calibri" w:cs="Arial"/>
          <w:b/>
          <w:color w:val="auto"/>
          <w:sz w:val="22"/>
          <w:szCs w:val="22"/>
        </w:rPr>
        <w:t>.</w:t>
      </w:r>
      <w:r w:rsidRPr="00AD5DE9">
        <w:rPr>
          <w:rFonts w:ascii="Calibri" w:hAnsi="Calibri" w:cs="Arial"/>
          <w:b/>
          <w:color w:val="auto"/>
          <w:sz w:val="22"/>
          <w:szCs w:val="22"/>
        </w:rPr>
        <w:t xml:space="preserve"> </w:t>
      </w:r>
    </w:p>
    <w:p w:rsidR="00221ECA" w:rsidRPr="000C0756" w:rsidRDefault="00561BA1" w:rsidP="004D2612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>D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>ans le cas de cessation accidentelle des fonctions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 du Président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, une </w:t>
      </w:r>
      <w:r w:rsidR="0092208A">
        <w:rPr>
          <w:rFonts w:ascii="Calibri" w:hAnsi="Calibri" w:cs="Arial"/>
          <w:color w:val="auto"/>
          <w:sz w:val="22"/>
          <w:szCs w:val="22"/>
        </w:rPr>
        <w:t>a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ssemblée </w:t>
      </w:r>
      <w:r w:rsidR="0092208A">
        <w:rPr>
          <w:rFonts w:ascii="Calibri" w:hAnsi="Calibri" w:cs="Arial"/>
          <w:color w:val="auto"/>
          <w:sz w:val="22"/>
          <w:szCs w:val="22"/>
        </w:rPr>
        <w:t>g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>énérale devra être réunie dans les deux mois pour élire un nouveau président après avoir, en t</w:t>
      </w:r>
      <w:r w:rsidR="0092208A">
        <w:rPr>
          <w:rFonts w:ascii="Calibri" w:hAnsi="Calibri" w:cs="Arial"/>
          <w:color w:val="auto"/>
          <w:sz w:val="22"/>
          <w:szCs w:val="22"/>
        </w:rPr>
        <w:t>ant que de besoin, complété le comité d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>irecteur.</w:t>
      </w:r>
    </w:p>
    <w:p w:rsidR="00AF5E8D" w:rsidRPr="000C0756" w:rsidRDefault="00AF5E8D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 xml:space="preserve">Durant la période intermédiaire, les fonctions de </w:t>
      </w:r>
      <w:r w:rsidR="00561BA1" w:rsidRPr="000C0756">
        <w:rPr>
          <w:rFonts w:ascii="Calibri" w:hAnsi="Calibri" w:cs="Arial"/>
          <w:color w:val="auto"/>
          <w:sz w:val="22"/>
          <w:szCs w:val="22"/>
        </w:rPr>
        <w:t>P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résident seront exercées provisoirement par un membre du </w:t>
      </w:r>
      <w:r w:rsidR="0092208A">
        <w:rPr>
          <w:rFonts w:ascii="Calibri" w:hAnsi="Calibri" w:cs="Arial"/>
          <w:color w:val="auto"/>
          <w:sz w:val="22"/>
          <w:szCs w:val="22"/>
        </w:rPr>
        <w:t>b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ureau </w:t>
      </w:r>
      <w:r w:rsidR="0092208A">
        <w:rPr>
          <w:rFonts w:ascii="Calibri" w:hAnsi="Calibri" w:cs="Arial"/>
          <w:color w:val="auto"/>
          <w:sz w:val="22"/>
          <w:szCs w:val="22"/>
        </w:rPr>
        <w:t>d</w:t>
      </w:r>
      <w:r w:rsidR="00561BA1" w:rsidRPr="000C0756">
        <w:rPr>
          <w:rFonts w:ascii="Calibri" w:hAnsi="Calibri" w:cs="Arial"/>
          <w:color w:val="auto"/>
          <w:sz w:val="22"/>
          <w:szCs w:val="22"/>
        </w:rPr>
        <w:t xml:space="preserve">irecteur </w:t>
      </w:r>
      <w:r w:rsidR="0092208A">
        <w:rPr>
          <w:rFonts w:ascii="Calibri" w:hAnsi="Calibri" w:cs="Arial"/>
          <w:color w:val="auto"/>
          <w:sz w:val="22"/>
          <w:szCs w:val="22"/>
        </w:rPr>
        <w:t>élu au scrutin secret par le comité d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irecteur ; ceci sous réserve, en cas de vote de défiance, des </w:t>
      </w:r>
      <w:r w:rsidRPr="0093405A">
        <w:rPr>
          <w:rFonts w:ascii="Calibri" w:hAnsi="Calibri" w:cs="Arial"/>
          <w:color w:val="auto"/>
          <w:sz w:val="22"/>
          <w:szCs w:val="22"/>
        </w:rPr>
        <w:t xml:space="preserve">dispositions de l’article </w:t>
      </w:r>
      <w:r w:rsidR="00C60E85" w:rsidRPr="0093405A">
        <w:rPr>
          <w:rFonts w:ascii="Calibri" w:hAnsi="Calibri" w:cs="Arial"/>
          <w:color w:val="auto"/>
          <w:sz w:val="22"/>
          <w:szCs w:val="22"/>
        </w:rPr>
        <w:t>1</w:t>
      </w:r>
      <w:r w:rsidR="0093405A" w:rsidRPr="0093405A">
        <w:rPr>
          <w:rFonts w:ascii="Calibri" w:hAnsi="Calibri" w:cs="Arial"/>
          <w:color w:val="auto"/>
          <w:sz w:val="22"/>
          <w:szCs w:val="22"/>
        </w:rPr>
        <w:t>7</w:t>
      </w:r>
      <w:r w:rsidRPr="0093405A">
        <w:rPr>
          <w:rFonts w:ascii="Calibri" w:hAnsi="Calibri" w:cs="Arial"/>
          <w:color w:val="auto"/>
          <w:sz w:val="22"/>
          <w:szCs w:val="22"/>
        </w:rPr>
        <w:t xml:space="preserve"> des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 </w:t>
      </w:r>
      <w:r w:rsidR="0092208A">
        <w:rPr>
          <w:rFonts w:ascii="Calibri" w:hAnsi="Calibri" w:cs="Arial"/>
          <w:color w:val="auto"/>
          <w:sz w:val="22"/>
          <w:szCs w:val="22"/>
        </w:rPr>
        <w:t>s</w:t>
      </w:r>
      <w:r w:rsidRPr="000C0756">
        <w:rPr>
          <w:rFonts w:ascii="Calibri" w:hAnsi="Calibri" w:cs="Arial"/>
          <w:color w:val="auto"/>
          <w:sz w:val="22"/>
          <w:szCs w:val="22"/>
        </w:rPr>
        <w:t>tatuts</w:t>
      </w:r>
      <w:r w:rsidR="00561BA1" w:rsidRPr="000C0756">
        <w:rPr>
          <w:rFonts w:ascii="Calibri" w:hAnsi="Calibri" w:cs="Arial"/>
          <w:color w:val="auto"/>
          <w:sz w:val="22"/>
          <w:szCs w:val="22"/>
        </w:rPr>
        <w:t xml:space="preserve"> </w:t>
      </w:r>
      <w:r w:rsidR="0080278D">
        <w:rPr>
          <w:rFonts w:ascii="Calibri" w:hAnsi="Calibri" w:cs="Arial"/>
          <w:color w:val="auto"/>
          <w:sz w:val="22"/>
          <w:szCs w:val="22"/>
        </w:rPr>
        <w:t>de la Ligue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. </w:t>
      </w:r>
    </w:p>
    <w:p w:rsidR="00F14C85" w:rsidRPr="000C0756" w:rsidRDefault="0080278D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80278D">
        <w:rPr>
          <w:rFonts w:ascii="Calibri" w:hAnsi="Calibri" w:cs="Arial"/>
          <w:b/>
          <w:color w:val="auto"/>
          <w:sz w:val="22"/>
          <w:szCs w:val="22"/>
        </w:rPr>
        <w:t>III.</w:t>
      </w:r>
      <w:r w:rsidR="00AF5E8D" w:rsidRPr="00AD5DE9">
        <w:rPr>
          <w:rFonts w:ascii="Calibri" w:hAnsi="Calibri" w:cs="Arial"/>
          <w:b/>
          <w:sz w:val="22"/>
          <w:szCs w:val="22"/>
        </w:rPr>
        <w:t xml:space="preserve"> </w:t>
      </w:r>
      <w:r w:rsidR="00AF5E8D" w:rsidRPr="00462C19">
        <w:rPr>
          <w:rFonts w:ascii="Calibri" w:hAnsi="Calibri" w:cs="Arial"/>
          <w:color w:val="auto"/>
          <w:sz w:val="22"/>
          <w:szCs w:val="22"/>
        </w:rPr>
        <w:t>L</w:t>
      </w:r>
      <w:r w:rsidR="0040021C" w:rsidRPr="00462C19">
        <w:rPr>
          <w:rFonts w:ascii="Calibri" w:hAnsi="Calibri" w:cs="Arial"/>
          <w:color w:val="auto"/>
          <w:sz w:val="22"/>
          <w:szCs w:val="22"/>
        </w:rPr>
        <w:t xml:space="preserve">a révocation </w:t>
      </w:r>
      <w:r w:rsidR="00AF5E8D" w:rsidRPr="00462C19">
        <w:rPr>
          <w:rFonts w:ascii="Calibri" w:hAnsi="Calibri" w:cs="Arial"/>
          <w:color w:val="auto"/>
          <w:sz w:val="22"/>
          <w:szCs w:val="22"/>
        </w:rPr>
        <w:t xml:space="preserve">des membres du </w:t>
      </w:r>
      <w:r w:rsidR="0092208A">
        <w:rPr>
          <w:rFonts w:ascii="Calibri" w:hAnsi="Calibri" w:cs="Arial"/>
          <w:color w:val="auto"/>
          <w:sz w:val="22"/>
          <w:szCs w:val="22"/>
        </w:rPr>
        <w:t>b</w:t>
      </w:r>
      <w:r w:rsidR="00AF5E8D" w:rsidRPr="00462C19">
        <w:rPr>
          <w:rFonts w:ascii="Calibri" w:hAnsi="Calibri" w:cs="Arial"/>
          <w:color w:val="auto"/>
          <w:sz w:val="22"/>
          <w:szCs w:val="22"/>
        </w:rPr>
        <w:t xml:space="preserve">ureau </w:t>
      </w:r>
      <w:r w:rsidR="0040021C" w:rsidRPr="00462C19">
        <w:rPr>
          <w:rFonts w:ascii="Calibri" w:hAnsi="Calibri" w:cs="Arial"/>
          <w:color w:val="auto"/>
          <w:sz w:val="22"/>
          <w:szCs w:val="22"/>
        </w:rPr>
        <w:t>peut êtr</w:t>
      </w:r>
      <w:r w:rsidR="0092208A">
        <w:rPr>
          <w:rFonts w:ascii="Calibri" w:hAnsi="Calibri" w:cs="Arial"/>
          <w:color w:val="auto"/>
          <w:sz w:val="22"/>
          <w:szCs w:val="22"/>
        </w:rPr>
        <w:t>e décidée à tout moment par le comité d</w:t>
      </w:r>
      <w:r w:rsidR="0040021C" w:rsidRPr="00462C19">
        <w:rPr>
          <w:rFonts w:ascii="Calibri" w:hAnsi="Calibri" w:cs="Arial"/>
          <w:color w:val="auto"/>
          <w:sz w:val="22"/>
          <w:szCs w:val="22"/>
        </w:rPr>
        <w:t xml:space="preserve">irecteur sur proposition du </w:t>
      </w:r>
      <w:r w:rsidR="00221ECA" w:rsidRPr="00462C19">
        <w:rPr>
          <w:rFonts w:ascii="Calibri" w:hAnsi="Calibri" w:cs="Arial"/>
          <w:color w:val="auto"/>
          <w:sz w:val="22"/>
          <w:szCs w:val="22"/>
        </w:rPr>
        <w:t>P</w:t>
      </w:r>
      <w:r w:rsidR="0040021C" w:rsidRPr="00462C19">
        <w:rPr>
          <w:rFonts w:ascii="Calibri" w:hAnsi="Calibri" w:cs="Arial"/>
          <w:color w:val="auto"/>
          <w:sz w:val="22"/>
          <w:szCs w:val="22"/>
        </w:rPr>
        <w:t>résident</w:t>
      </w:r>
      <w:r w:rsidR="00433B37" w:rsidRPr="00462C19">
        <w:rPr>
          <w:rFonts w:ascii="Calibri" w:hAnsi="Calibri" w:cs="Arial"/>
          <w:color w:val="auto"/>
          <w:sz w:val="22"/>
          <w:szCs w:val="22"/>
        </w:rPr>
        <w:t>.</w:t>
      </w:r>
      <w:r w:rsidR="0081006C">
        <w:rPr>
          <w:rFonts w:ascii="Calibri" w:hAnsi="Calibri" w:cs="Arial"/>
          <w:color w:val="auto"/>
          <w:sz w:val="22"/>
          <w:szCs w:val="22"/>
        </w:rPr>
        <w:t xml:space="preserve"> 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>En cas de vacance de poste survenant par anticipation, le remplaçant est désigné</w:t>
      </w:r>
      <w:r w:rsidR="0092208A">
        <w:rPr>
          <w:rFonts w:ascii="Calibri" w:hAnsi="Calibri" w:cs="Arial"/>
          <w:color w:val="auto"/>
          <w:sz w:val="22"/>
          <w:szCs w:val="22"/>
        </w:rPr>
        <w:t xml:space="preserve"> par le comité d</w:t>
      </w:r>
      <w:r w:rsidR="0040021C" w:rsidRPr="000C0756">
        <w:rPr>
          <w:rFonts w:ascii="Calibri" w:hAnsi="Calibri" w:cs="Arial"/>
          <w:color w:val="auto"/>
          <w:sz w:val="22"/>
          <w:szCs w:val="22"/>
        </w:rPr>
        <w:t>irecteur parmi ses membres,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 sur proposition du </w:t>
      </w:r>
      <w:r w:rsidR="00221ECA" w:rsidRPr="000C0756">
        <w:rPr>
          <w:rFonts w:ascii="Calibri" w:hAnsi="Calibri" w:cs="Arial"/>
          <w:color w:val="auto"/>
          <w:sz w:val="22"/>
          <w:szCs w:val="22"/>
        </w:rPr>
        <w:t>P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>résident</w:t>
      </w:r>
      <w:r w:rsidR="0040021C" w:rsidRPr="000C0756">
        <w:rPr>
          <w:rFonts w:ascii="Calibri" w:hAnsi="Calibri" w:cs="Arial"/>
          <w:color w:val="auto"/>
          <w:sz w:val="22"/>
          <w:szCs w:val="22"/>
        </w:rPr>
        <w:t xml:space="preserve"> et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 pour la durée restant à courir du mandat de son prédécesseur.  </w:t>
      </w:r>
    </w:p>
    <w:p w:rsidR="00AF5E8D" w:rsidRPr="00AD5DE9" w:rsidRDefault="00AF5E8D" w:rsidP="00AD5DE9">
      <w:pPr>
        <w:pStyle w:val="Default"/>
        <w:spacing w:after="60"/>
        <w:jc w:val="both"/>
        <w:rPr>
          <w:rFonts w:ascii="Calibri" w:hAnsi="Calibri" w:cs="Arial"/>
          <w:b/>
          <w:color w:val="auto"/>
          <w:sz w:val="22"/>
          <w:szCs w:val="22"/>
        </w:rPr>
      </w:pPr>
      <w:r w:rsidRPr="0080278D">
        <w:rPr>
          <w:rFonts w:ascii="Calibri" w:hAnsi="Calibri" w:cs="Arial"/>
          <w:b/>
          <w:color w:val="auto"/>
          <w:sz w:val="22"/>
          <w:szCs w:val="22"/>
        </w:rPr>
        <w:t>IV</w:t>
      </w:r>
      <w:r w:rsidR="0080278D">
        <w:rPr>
          <w:rFonts w:ascii="Calibri" w:hAnsi="Calibri" w:cs="Arial"/>
          <w:b/>
          <w:color w:val="auto"/>
          <w:sz w:val="22"/>
          <w:szCs w:val="22"/>
        </w:rPr>
        <w:t>.</w:t>
      </w:r>
      <w:r w:rsidRPr="00AD5DE9">
        <w:rPr>
          <w:rFonts w:ascii="Calibri" w:hAnsi="Calibri" w:cs="Arial"/>
          <w:b/>
          <w:color w:val="auto"/>
          <w:sz w:val="22"/>
          <w:szCs w:val="22"/>
        </w:rPr>
        <w:t xml:space="preserve"> </w:t>
      </w:r>
      <w:r w:rsidRPr="004C6D75">
        <w:rPr>
          <w:rFonts w:ascii="Calibri" w:hAnsi="Calibri" w:cs="Arial"/>
          <w:color w:val="auto"/>
          <w:sz w:val="22"/>
          <w:szCs w:val="22"/>
        </w:rPr>
        <w:t>Sauf en cas de vote d’une motion de défian</w:t>
      </w:r>
      <w:r w:rsidR="0092208A">
        <w:rPr>
          <w:rFonts w:ascii="Calibri" w:hAnsi="Calibri" w:cs="Arial"/>
          <w:color w:val="auto"/>
          <w:sz w:val="22"/>
          <w:szCs w:val="22"/>
        </w:rPr>
        <w:t>ce ou de décision contraire du comité d</w:t>
      </w:r>
      <w:r w:rsidRPr="004C6D75">
        <w:rPr>
          <w:rFonts w:ascii="Calibri" w:hAnsi="Calibri" w:cs="Arial"/>
          <w:color w:val="auto"/>
          <w:sz w:val="22"/>
          <w:szCs w:val="22"/>
        </w:rPr>
        <w:t xml:space="preserve">irecteur, la cessation anticipée du mandat du </w:t>
      </w:r>
      <w:r w:rsidR="00221ECA" w:rsidRPr="004C6D75">
        <w:rPr>
          <w:rFonts w:ascii="Calibri" w:hAnsi="Calibri" w:cs="Arial"/>
          <w:color w:val="auto"/>
          <w:sz w:val="22"/>
          <w:szCs w:val="22"/>
        </w:rPr>
        <w:t>P</w:t>
      </w:r>
      <w:r w:rsidRPr="004C6D75">
        <w:rPr>
          <w:rFonts w:ascii="Calibri" w:hAnsi="Calibri" w:cs="Arial"/>
          <w:color w:val="auto"/>
          <w:sz w:val="22"/>
          <w:szCs w:val="22"/>
        </w:rPr>
        <w:t xml:space="preserve">résident ne met pas fin immédiatement au mandat des autres membres du </w:t>
      </w:r>
      <w:r w:rsidR="0092208A">
        <w:rPr>
          <w:rFonts w:ascii="Calibri" w:hAnsi="Calibri" w:cs="Arial"/>
          <w:color w:val="auto"/>
          <w:sz w:val="22"/>
          <w:szCs w:val="22"/>
        </w:rPr>
        <w:t>b</w:t>
      </w:r>
      <w:r w:rsidRPr="004C6D75">
        <w:rPr>
          <w:rFonts w:ascii="Calibri" w:hAnsi="Calibri" w:cs="Arial"/>
          <w:color w:val="auto"/>
          <w:sz w:val="22"/>
          <w:szCs w:val="22"/>
        </w:rPr>
        <w:t xml:space="preserve">ureau qui conservent leurs fonctions et attributions jusqu’à l’élection du nouveau président. Celui-ci peut alors proposer au </w:t>
      </w:r>
      <w:r w:rsidR="0092208A">
        <w:rPr>
          <w:rFonts w:ascii="Calibri" w:hAnsi="Calibri" w:cs="Arial"/>
          <w:color w:val="auto"/>
          <w:sz w:val="22"/>
          <w:szCs w:val="22"/>
        </w:rPr>
        <w:t>c</w:t>
      </w:r>
      <w:r w:rsidRPr="004C6D75">
        <w:rPr>
          <w:rFonts w:ascii="Calibri" w:hAnsi="Calibri" w:cs="Arial"/>
          <w:color w:val="auto"/>
          <w:sz w:val="22"/>
          <w:szCs w:val="22"/>
        </w:rPr>
        <w:t xml:space="preserve">omité </w:t>
      </w:r>
      <w:r w:rsidR="0092208A">
        <w:rPr>
          <w:rFonts w:ascii="Calibri" w:hAnsi="Calibri" w:cs="Arial"/>
          <w:color w:val="auto"/>
          <w:sz w:val="22"/>
          <w:szCs w:val="22"/>
        </w:rPr>
        <w:t>d</w:t>
      </w:r>
      <w:r w:rsidRPr="004C6D75">
        <w:rPr>
          <w:rFonts w:ascii="Calibri" w:hAnsi="Calibri" w:cs="Arial"/>
          <w:color w:val="auto"/>
          <w:sz w:val="22"/>
          <w:szCs w:val="22"/>
        </w:rPr>
        <w:t xml:space="preserve">irecteur leur maintien ou leur remplacement dans les conditions prévues à l’alinéa précédent. </w:t>
      </w:r>
    </w:p>
    <w:p w:rsidR="00AF5E8D" w:rsidRPr="00AD5DE9" w:rsidRDefault="00AF5E8D" w:rsidP="00AD5DE9">
      <w:pPr>
        <w:spacing w:before="240" w:after="120"/>
        <w:rPr>
          <w:rFonts w:ascii="Arial" w:hAnsi="Arial"/>
          <w:b/>
          <w:i/>
          <w:color w:val="0099FF"/>
          <w:sz w:val="20"/>
          <w:szCs w:val="22"/>
        </w:rPr>
      </w:pPr>
      <w:r w:rsidRPr="00AD5DE9">
        <w:rPr>
          <w:rFonts w:ascii="Arial" w:hAnsi="Arial"/>
          <w:b/>
          <w:i/>
          <w:color w:val="0099FF"/>
          <w:sz w:val="20"/>
          <w:szCs w:val="22"/>
        </w:rPr>
        <w:t xml:space="preserve">ARTICLE </w:t>
      </w:r>
      <w:r w:rsidR="000C0756" w:rsidRPr="00AD5DE9">
        <w:rPr>
          <w:rFonts w:ascii="Arial" w:hAnsi="Arial"/>
          <w:b/>
          <w:i/>
          <w:color w:val="0099FF"/>
          <w:sz w:val="20"/>
          <w:szCs w:val="22"/>
        </w:rPr>
        <w:t>4</w:t>
      </w:r>
      <w:r w:rsidR="004C6D75">
        <w:rPr>
          <w:rFonts w:ascii="Arial" w:hAnsi="Arial"/>
          <w:b/>
          <w:i/>
          <w:color w:val="0099FF"/>
          <w:sz w:val="20"/>
          <w:szCs w:val="22"/>
        </w:rPr>
        <w:t xml:space="preserve"> </w:t>
      </w:r>
      <w:r w:rsidR="000911A5">
        <w:rPr>
          <w:rFonts w:ascii="Arial" w:hAnsi="Arial"/>
          <w:b/>
          <w:i/>
          <w:color w:val="0099FF"/>
          <w:sz w:val="20"/>
          <w:szCs w:val="22"/>
        </w:rPr>
        <w:t>–</w:t>
      </w:r>
      <w:r w:rsidR="004C6D75">
        <w:rPr>
          <w:rFonts w:ascii="Arial" w:hAnsi="Arial"/>
          <w:b/>
          <w:i/>
          <w:color w:val="0099FF"/>
          <w:sz w:val="20"/>
          <w:szCs w:val="22"/>
        </w:rPr>
        <w:t xml:space="preserve"> </w:t>
      </w:r>
      <w:r w:rsidR="000911A5">
        <w:rPr>
          <w:rFonts w:ascii="Arial" w:hAnsi="Arial"/>
          <w:b/>
          <w:i/>
          <w:color w:val="0099FF"/>
          <w:sz w:val="20"/>
          <w:szCs w:val="22"/>
        </w:rPr>
        <w:t>La c</w:t>
      </w:r>
      <w:r w:rsidR="0092208A">
        <w:rPr>
          <w:rFonts w:ascii="Arial" w:hAnsi="Arial"/>
          <w:b/>
          <w:i/>
          <w:color w:val="0099FF"/>
          <w:sz w:val="20"/>
          <w:szCs w:val="22"/>
        </w:rPr>
        <w:t>ommission t</w:t>
      </w:r>
      <w:r w:rsidRPr="00AD5DE9">
        <w:rPr>
          <w:rFonts w:ascii="Arial" w:hAnsi="Arial"/>
          <w:b/>
          <w:i/>
          <w:color w:val="0099FF"/>
          <w:sz w:val="20"/>
          <w:szCs w:val="22"/>
        </w:rPr>
        <w:t xml:space="preserve">echnique </w:t>
      </w:r>
      <w:r w:rsidR="0092208A">
        <w:rPr>
          <w:rFonts w:ascii="Arial" w:hAnsi="Arial"/>
          <w:b/>
          <w:i/>
          <w:color w:val="0099FF"/>
          <w:sz w:val="20"/>
          <w:szCs w:val="22"/>
        </w:rPr>
        <w:t>r</w:t>
      </w:r>
      <w:r w:rsidR="0053379E" w:rsidRPr="00AD5DE9">
        <w:rPr>
          <w:rFonts w:ascii="Arial" w:hAnsi="Arial"/>
          <w:b/>
          <w:i/>
          <w:color w:val="0099FF"/>
          <w:sz w:val="20"/>
          <w:szCs w:val="22"/>
        </w:rPr>
        <w:t>égionale</w:t>
      </w:r>
    </w:p>
    <w:p w:rsidR="004C6D75" w:rsidRPr="009B429B" w:rsidRDefault="003D7131" w:rsidP="004D2612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9B429B">
        <w:rPr>
          <w:rFonts w:ascii="Calibri" w:hAnsi="Calibri" w:cs="Arial"/>
          <w:color w:val="auto"/>
          <w:sz w:val="22"/>
          <w:szCs w:val="22"/>
        </w:rPr>
        <w:t>Elle est</w:t>
      </w:r>
      <w:r w:rsidR="004C6D75" w:rsidRPr="009B429B">
        <w:rPr>
          <w:rFonts w:ascii="Calibri" w:hAnsi="Calibri" w:cs="Arial"/>
          <w:color w:val="auto"/>
          <w:sz w:val="22"/>
          <w:szCs w:val="22"/>
        </w:rPr>
        <w:t xml:space="preserve"> composée conformément à l’article 22 des statuts</w:t>
      </w:r>
      <w:r w:rsidRPr="009B429B">
        <w:rPr>
          <w:rFonts w:ascii="Calibri" w:hAnsi="Calibri" w:cs="Arial"/>
          <w:color w:val="auto"/>
          <w:sz w:val="22"/>
          <w:szCs w:val="22"/>
        </w:rPr>
        <w:t>. Elle</w:t>
      </w:r>
      <w:r w:rsidR="004C6D75" w:rsidRPr="009B429B">
        <w:rPr>
          <w:rFonts w:ascii="Calibri" w:hAnsi="Calibri" w:cs="Arial"/>
          <w:color w:val="auto"/>
          <w:sz w:val="22"/>
          <w:szCs w:val="22"/>
        </w:rPr>
        <w:t xml:space="preserve"> </w:t>
      </w:r>
      <w:r w:rsidR="00AF5E8D" w:rsidRPr="009B429B">
        <w:rPr>
          <w:rFonts w:ascii="Calibri" w:hAnsi="Calibri" w:cs="Arial"/>
          <w:color w:val="auto"/>
          <w:sz w:val="22"/>
          <w:szCs w:val="22"/>
        </w:rPr>
        <w:t>se réunit aux dates fixées par son</w:t>
      </w:r>
      <w:r w:rsidR="0053379E" w:rsidRPr="009B429B">
        <w:rPr>
          <w:rFonts w:ascii="Calibri" w:hAnsi="Calibri" w:cs="Arial"/>
          <w:color w:val="auto"/>
          <w:sz w:val="22"/>
          <w:szCs w:val="22"/>
        </w:rPr>
        <w:t xml:space="preserve"> P</w:t>
      </w:r>
      <w:r w:rsidR="00AF5E8D" w:rsidRPr="009B429B">
        <w:rPr>
          <w:rFonts w:ascii="Calibri" w:hAnsi="Calibri" w:cs="Arial"/>
          <w:color w:val="auto"/>
          <w:sz w:val="22"/>
          <w:szCs w:val="22"/>
        </w:rPr>
        <w:t>résident, et au moins trois fois dans l’année.</w:t>
      </w:r>
    </w:p>
    <w:p w:rsidR="003D7131" w:rsidRDefault="004C6D75" w:rsidP="00AD5DE9">
      <w:pPr>
        <w:spacing w:before="240" w:after="120"/>
        <w:rPr>
          <w:rFonts w:ascii="Arial" w:hAnsi="Arial"/>
          <w:b/>
          <w:i/>
          <w:color w:val="0099FF"/>
          <w:sz w:val="20"/>
          <w:szCs w:val="22"/>
        </w:rPr>
      </w:pPr>
      <w:r w:rsidRPr="0030543D">
        <w:rPr>
          <w:rFonts w:ascii="Arial" w:hAnsi="Arial"/>
          <w:b/>
          <w:i/>
          <w:color w:val="0099FF"/>
          <w:sz w:val="20"/>
          <w:szCs w:val="22"/>
        </w:rPr>
        <w:t xml:space="preserve">ARTICLE </w:t>
      </w:r>
      <w:r w:rsidR="000911A5">
        <w:rPr>
          <w:rFonts w:ascii="Arial" w:hAnsi="Arial"/>
          <w:b/>
          <w:i/>
          <w:color w:val="0099FF"/>
          <w:sz w:val="20"/>
          <w:szCs w:val="22"/>
        </w:rPr>
        <w:t>5 - La c</w:t>
      </w:r>
      <w:r w:rsidR="003D7131">
        <w:rPr>
          <w:rFonts w:ascii="Arial" w:hAnsi="Arial"/>
          <w:b/>
          <w:i/>
          <w:color w:val="0099FF"/>
          <w:sz w:val="20"/>
          <w:szCs w:val="22"/>
        </w:rPr>
        <w:t xml:space="preserve">ommission </w:t>
      </w:r>
      <w:r w:rsidR="0092208A">
        <w:rPr>
          <w:rFonts w:ascii="Arial" w:hAnsi="Arial"/>
          <w:b/>
          <w:i/>
          <w:color w:val="0099FF"/>
          <w:sz w:val="20"/>
          <w:szCs w:val="22"/>
        </w:rPr>
        <w:t>r</w:t>
      </w:r>
      <w:r w:rsidR="005F0D36">
        <w:rPr>
          <w:rFonts w:ascii="Arial" w:hAnsi="Arial"/>
          <w:b/>
          <w:i/>
          <w:color w:val="0099FF"/>
          <w:sz w:val="20"/>
          <w:szCs w:val="22"/>
        </w:rPr>
        <w:t xml:space="preserve">égionale </w:t>
      </w:r>
      <w:r w:rsidR="0092208A">
        <w:rPr>
          <w:rFonts w:ascii="Arial" w:hAnsi="Arial"/>
          <w:b/>
          <w:i/>
          <w:color w:val="0099FF"/>
          <w:sz w:val="20"/>
          <w:szCs w:val="22"/>
        </w:rPr>
        <w:t>d’a</w:t>
      </w:r>
      <w:r w:rsidR="003D7131">
        <w:rPr>
          <w:rFonts w:ascii="Arial" w:hAnsi="Arial"/>
          <w:b/>
          <w:i/>
          <w:color w:val="0099FF"/>
          <w:sz w:val="20"/>
          <w:szCs w:val="22"/>
        </w:rPr>
        <w:t xml:space="preserve">rbitrage </w:t>
      </w:r>
    </w:p>
    <w:p w:rsidR="003D7131" w:rsidRPr="009B429B" w:rsidRDefault="003D7131" w:rsidP="00AD5DE9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9B429B">
        <w:rPr>
          <w:rFonts w:ascii="Calibri" w:hAnsi="Calibri" w:cs="Arial"/>
          <w:color w:val="auto"/>
          <w:sz w:val="22"/>
          <w:szCs w:val="22"/>
        </w:rPr>
        <w:t>Elle est composée conformément à l’article 23 des statuts. Elle se réunit aux dates fixées par son Président, et au moins trois fois dans l’année.</w:t>
      </w:r>
    </w:p>
    <w:p w:rsidR="00AF5E8D" w:rsidRPr="00AD5DE9" w:rsidRDefault="003D7131" w:rsidP="00AD5DE9">
      <w:pPr>
        <w:spacing w:before="240" w:after="120"/>
        <w:rPr>
          <w:rFonts w:ascii="Arial" w:hAnsi="Arial"/>
          <w:b/>
          <w:i/>
          <w:color w:val="0099FF"/>
          <w:sz w:val="20"/>
          <w:szCs w:val="22"/>
        </w:rPr>
      </w:pPr>
      <w:r w:rsidRPr="0030543D">
        <w:rPr>
          <w:rFonts w:ascii="Arial" w:hAnsi="Arial"/>
          <w:b/>
          <w:i/>
          <w:color w:val="0099FF"/>
          <w:sz w:val="20"/>
          <w:szCs w:val="22"/>
        </w:rPr>
        <w:t xml:space="preserve">ARTICLE </w:t>
      </w:r>
      <w:r w:rsidR="00F40102">
        <w:rPr>
          <w:rFonts w:ascii="Arial" w:hAnsi="Arial"/>
          <w:b/>
          <w:i/>
          <w:color w:val="0099FF"/>
          <w:sz w:val="20"/>
          <w:szCs w:val="22"/>
        </w:rPr>
        <w:t>6</w:t>
      </w:r>
      <w:r>
        <w:rPr>
          <w:rFonts w:ascii="Arial" w:hAnsi="Arial"/>
          <w:b/>
          <w:i/>
          <w:color w:val="0099FF"/>
          <w:sz w:val="20"/>
          <w:szCs w:val="22"/>
        </w:rPr>
        <w:t xml:space="preserve"> - </w:t>
      </w:r>
      <w:r w:rsidR="0084739C" w:rsidRPr="00AD5DE9">
        <w:rPr>
          <w:rFonts w:ascii="Arial" w:hAnsi="Arial"/>
          <w:b/>
          <w:i/>
          <w:color w:val="0099FF"/>
          <w:sz w:val="20"/>
          <w:szCs w:val="22"/>
        </w:rPr>
        <w:t>A</w:t>
      </w:r>
      <w:r w:rsidR="0053379E" w:rsidRPr="00AD5DE9">
        <w:rPr>
          <w:rFonts w:ascii="Arial" w:hAnsi="Arial"/>
          <w:b/>
          <w:i/>
          <w:color w:val="0099FF"/>
          <w:sz w:val="20"/>
          <w:szCs w:val="22"/>
        </w:rPr>
        <w:t>utres commissions</w:t>
      </w:r>
    </w:p>
    <w:p w:rsidR="0081006C" w:rsidRPr="003F617E" w:rsidRDefault="00AF5E8D" w:rsidP="003F617E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>Sous réserve des dispositions s</w:t>
      </w:r>
      <w:r w:rsidR="0092208A">
        <w:rPr>
          <w:rFonts w:ascii="Calibri" w:hAnsi="Calibri" w:cs="Arial"/>
          <w:color w:val="auto"/>
          <w:sz w:val="22"/>
          <w:szCs w:val="22"/>
        </w:rPr>
        <w:t>péciales à chacune d’elles, le comité d</w:t>
      </w:r>
      <w:r w:rsidRPr="000C0756">
        <w:rPr>
          <w:rFonts w:ascii="Calibri" w:hAnsi="Calibri" w:cs="Arial"/>
          <w:color w:val="auto"/>
          <w:sz w:val="22"/>
          <w:szCs w:val="22"/>
        </w:rPr>
        <w:t>irecteur peut instituer, outre les commissions prévues statutairement, toute autre commission et groupe de travail nécessaire</w:t>
      </w:r>
      <w:r w:rsidR="000D7619">
        <w:rPr>
          <w:rFonts w:ascii="Calibri" w:hAnsi="Calibri" w:cs="Arial"/>
          <w:color w:val="auto"/>
          <w:sz w:val="22"/>
          <w:szCs w:val="22"/>
        </w:rPr>
        <w:t>s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 pour une durée qu’il déterminera</w:t>
      </w:r>
      <w:r w:rsidR="003F617E">
        <w:rPr>
          <w:rFonts w:ascii="Calibri" w:hAnsi="Calibri" w:cs="Arial"/>
          <w:color w:val="auto"/>
          <w:sz w:val="22"/>
          <w:szCs w:val="22"/>
        </w:rPr>
        <w:t>.</w:t>
      </w:r>
    </w:p>
    <w:p w:rsidR="00AF5E8D" w:rsidRPr="00AD5DE9" w:rsidRDefault="00AF5E8D" w:rsidP="00AD5DE9">
      <w:pPr>
        <w:pStyle w:val="Titre2"/>
        <w:pBdr>
          <w:top w:val="single" w:sz="4" w:space="4" w:color="548DD4"/>
          <w:left w:val="single" w:sz="4" w:space="4" w:color="548DD4"/>
          <w:bottom w:val="single" w:sz="4" w:space="4" w:color="548DD4"/>
          <w:right w:val="single" w:sz="4" w:space="4" w:color="548DD4"/>
        </w:pBdr>
        <w:spacing w:before="720" w:after="600"/>
        <w:ind w:left="1134" w:right="1134"/>
        <w:rPr>
          <w:rFonts w:ascii="Arial" w:hAnsi="Arial" w:cs="Arial"/>
          <w:b w:val="0"/>
          <w:caps/>
          <w:color w:val="0099FF"/>
          <w:sz w:val="28"/>
          <w:szCs w:val="28"/>
          <w:u w:val="none"/>
        </w:rPr>
      </w:pPr>
      <w:r w:rsidRPr="00AD5DE9">
        <w:rPr>
          <w:rFonts w:ascii="Arial" w:hAnsi="Arial" w:cs="Arial"/>
          <w:caps/>
          <w:color w:val="0099FF"/>
          <w:sz w:val="28"/>
          <w:szCs w:val="28"/>
          <w:u w:val="none"/>
        </w:rPr>
        <w:t>Titre I</w:t>
      </w:r>
      <w:r w:rsidR="009768BD" w:rsidRPr="00AD5DE9">
        <w:rPr>
          <w:rFonts w:ascii="Arial" w:hAnsi="Arial" w:cs="Arial"/>
          <w:caps/>
          <w:color w:val="0099FF"/>
          <w:sz w:val="28"/>
          <w:szCs w:val="28"/>
          <w:u w:val="none"/>
        </w:rPr>
        <w:t xml:space="preserve">I : Activités contrôlées par </w:t>
      </w:r>
      <w:r w:rsidR="0080278D" w:rsidRPr="00AD5DE9">
        <w:rPr>
          <w:rFonts w:ascii="Arial" w:hAnsi="Arial" w:cs="Arial"/>
          <w:caps/>
          <w:color w:val="0099FF"/>
          <w:sz w:val="28"/>
          <w:szCs w:val="28"/>
          <w:u w:val="none"/>
        </w:rPr>
        <w:t>la Ligue</w:t>
      </w:r>
    </w:p>
    <w:p w:rsidR="00AF5E8D" w:rsidRPr="00AD5DE9" w:rsidRDefault="00AF5E8D" w:rsidP="00AD5DE9">
      <w:pPr>
        <w:spacing w:before="240" w:after="120"/>
        <w:rPr>
          <w:rFonts w:ascii="Arial" w:hAnsi="Arial"/>
          <w:b/>
          <w:i/>
          <w:color w:val="0099FF"/>
          <w:sz w:val="20"/>
          <w:szCs w:val="22"/>
        </w:rPr>
      </w:pPr>
      <w:r w:rsidRPr="00AD5DE9">
        <w:rPr>
          <w:rFonts w:ascii="Arial" w:hAnsi="Arial"/>
          <w:b/>
          <w:i/>
          <w:color w:val="0099FF"/>
          <w:sz w:val="20"/>
          <w:szCs w:val="22"/>
        </w:rPr>
        <w:t>ART</w:t>
      </w:r>
      <w:r w:rsidR="00433B37" w:rsidRPr="00AD5DE9">
        <w:rPr>
          <w:rFonts w:ascii="Arial" w:hAnsi="Arial"/>
          <w:b/>
          <w:i/>
          <w:color w:val="0099FF"/>
          <w:sz w:val="20"/>
          <w:szCs w:val="22"/>
        </w:rPr>
        <w:t xml:space="preserve">ICLE </w:t>
      </w:r>
      <w:r w:rsidR="00F40102">
        <w:rPr>
          <w:rFonts w:ascii="Arial" w:hAnsi="Arial"/>
          <w:b/>
          <w:i/>
          <w:color w:val="0099FF"/>
          <w:sz w:val="20"/>
          <w:szCs w:val="22"/>
        </w:rPr>
        <w:t>7</w:t>
      </w:r>
      <w:r w:rsidR="003F617E">
        <w:rPr>
          <w:rFonts w:ascii="Arial" w:hAnsi="Arial"/>
          <w:b/>
          <w:i/>
          <w:color w:val="0099FF"/>
          <w:sz w:val="20"/>
          <w:szCs w:val="22"/>
        </w:rPr>
        <w:t xml:space="preserve"> -</w:t>
      </w:r>
      <w:r w:rsidRPr="00AD5DE9">
        <w:rPr>
          <w:rFonts w:ascii="Arial" w:hAnsi="Arial"/>
          <w:b/>
          <w:i/>
          <w:color w:val="0099FF"/>
          <w:sz w:val="20"/>
          <w:szCs w:val="22"/>
        </w:rPr>
        <w:t xml:space="preserve"> Liste et nature des titres délivrés </w:t>
      </w:r>
    </w:p>
    <w:p w:rsidR="00AF5E8D" w:rsidRDefault="00AF5E8D" w:rsidP="009768BD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 xml:space="preserve">Les titres délivrés, au nom </w:t>
      </w:r>
      <w:r w:rsidR="0080278D">
        <w:rPr>
          <w:rFonts w:ascii="Calibri" w:hAnsi="Calibri" w:cs="Arial"/>
          <w:color w:val="auto"/>
          <w:sz w:val="22"/>
          <w:szCs w:val="22"/>
        </w:rPr>
        <w:t>de la Ligue</w:t>
      </w:r>
      <w:r w:rsidR="0092208A">
        <w:rPr>
          <w:rFonts w:ascii="Calibri" w:hAnsi="Calibri" w:cs="Arial"/>
          <w:color w:val="auto"/>
          <w:sz w:val="22"/>
          <w:szCs w:val="22"/>
        </w:rPr>
        <w:t>, par le comité d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irecteur, le sont : </w:t>
      </w:r>
    </w:p>
    <w:p w:rsidR="001C281E" w:rsidRPr="000C0756" w:rsidRDefault="001C281E" w:rsidP="009768BD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</w:p>
    <w:p w:rsidR="00AF5E8D" w:rsidRPr="00CA2DD3" w:rsidRDefault="00AF5E8D" w:rsidP="00CA2DD3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 w:rsidRPr="00CA2DD3">
        <w:rPr>
          <w:rFonts w:eastAsia="Times New Roman" w:cs="Arial"/>
          <w:lang w:val="fr-FR" w:eastAsia="fr-FR"/>
        </w:rPr>
        <w:t xml:space="preserve">annuellement ; </w:t>
      </w:r>
    </w:p>
    <w:p w:rsidR="00AF5E8D" w:rsidRPr="00CA2DD3" w:rsidRDefault="00AF5E8D" w:rsidP="00CA2DD3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 w:rsidRPr="00CA2DD3">
        <w:rPr>
          <w:rFonts w:eastAsia="Times New Roman" w:cs="Arial"/>
          <w:lang w:val="fr-FR" w:eastAsia="fr-FR"/>
        </w:rPr>
        <w:t xml:space="preserve">dans chacune des disciplines placées sous l’autorité </w:t>
      </w:r>
      <w:r w:rsidR="0080278D" w:rsidRPr="00CA2DD3">
        <w:rPr>
          <w:rFonts w:eastAsia="Times New Roman" w:cs="Arial"/>
          <w:lang w:val="fr-FR" w:eastAsia="fr-FR"/>
        </w:rPr>
        <w:t>de la Ligue</w:t>
      </w:r>
      <w:r w:rsidRPr="00CA2DD3">
        <w:rPr>
          <w:rFonts w:eastAsia="Times New Roman" w:cs="Arial"/>
          <w:lang w:val="fr-FR" w:eastAsia="fr-FR"/>
        </w:rPr>
        <w:t xml:space="preserve"> ; </w:t>
      </w:r>
    </w:p>
    <w:p w:rsidR="00AF5E8D" w:rsidRPr="00CA2DD3" w:rsidRDefault="00AF5E8D" w:rsidP="00CA2DD3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 w:rsidRPr="00CA2DD3">
        <w:rPr>
          <w:rFonts w:eastAsia="Times New Roman" w:cs="Arial"/>
          <w:lang w:val="fr-FR" w:eastAsia="fr-FR"/>
        </w:rPr>
        <w:lastRenderedPageBreak/>
        <w:t xml:space="preserve">dans chacune des catégories de poids, d’âge et de sexe fixées par la réglementation sportive ; </w:t>
      </w:r>
    </w:p>
    <w:p w:rsidR="00AF5E8D" w:rsidRPr="00CA2DD3" w:rsidRDefault="00AF5E8D" w:rsidP="00CA2DD3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 w:rsidRPr="00CA2DD3">
        <w:rPr>
          <w:rFonts w:eastAsia="Times New Roman" w:cs="Arial"/>
          <w:lang w:val="fr-FR" w:eastAsia="fr-FR"/>
        </w:rPr>
        <w:t xml:space="preserve">dans les compétitions individuelles ou par équipe. </w:t>
      </w:r>
    </w:p>
    <w:p w:rsidR="00F42DC3" w:rsidRDefault="00F42DC3" w:rsidP="004D2612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</w:p>
    <w:p w:rsidR="00AF5E8D" w:rsidRDefault="00E679E0" w:rsidP="004D2612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Ces titres s’obtiennent lors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 les compétitions suivantes : </w:t>
      </w:r>
    </w:p>
    <w:p w:rsidR="001C281E" w:rsidRPr="000C0756" w:rsidRDefault="001C281E" w:rsidP="004D2612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</w:p>
    <w:p w:rsidR="00F40102" w:rsidRPr="001C281E" w:rsidRDefault="001C281E" w:rsidP="001C281E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>
        <w:rPr>
          <w:rFonts w:eastAsia="Times New Roman" w:cs="Arial"/>
          <w:lang w:val="fr-FR" w:eastAsia="fr-FR"/>
        </w:rPr>
        <w:t>c</w:t>
      </w:r>
      <w:r w:rsidR="00AF5E8D" w:rsidRPr="001C281E">
        <w:rPr>
          <w:rFonts w:eastAsia="Times New Roman" w:cs="Arial"/>
          <w:lang w:val="fr-FR" w:eastAsia="fr-FR"/>
        </w:rPr>
        <w:t>hampionnats régionaux</w:t>
      </w:r>
      <w:r w:rsidR="00727597">
        <w:rPr>
          <w:rFonts w:eastAsia="Times New Roman" w:cs="Arial"/>
          <w:lang w:val="fr-FR" w:eastAsia="fr-FR"/>
        </w:rPr>
        <w:t> ;</w:t>
      </w:r>
    </w:p>
    <w:p w:rsidR="00AF5E8D" w:rsidRPr="001C281E" w:rsidRDefault="001C281E" w:rsidP="001C281E">
      <w:pPr>
        <w:pStyle w:val="Paragraphedeliste"/>
        <w:widowControl/>
        <w:numPr>
          <w:ilvl w:val="0"/>
          <w:numId w:val="8"/>
        </w:numPr>
        <w:contextualSpacing/>
        <w:jc w:val="both"/>
        <w:rPr>
          <w:rFonts w:eastAsia="Times New Roman" w:cs="Arial"/>
          <w:lang w:val="fr-FR" w:eastAsia="fr-FR"/>
        </w:rPr>
      </w:pPr>
      <w:r>
        <w:rPr>
          <w:rFonts w:eastAsia="Times New Roman" w:cs="Arial"/>
          <w:lang w:val="fr-FR" w:eastAsia="fr-FR"/>
        </w:rPr>
        <w:t>c</w:t>
      </w:r>
      <w:r w:rsidR="00F40102" w:rsidRPr="001C281E">
        <w:rPr>
          <w:rFonts w:eastAsia="Times New Roman" w:cs="Arial"/>
          <w:lang w:val="fr-FR" w:eastAsia="fr-FR"/>
        </w:rPr>
        <w:t>hampionnats territoriaux.</w:t>
      </w:r>
    </w:p>
    <w:p w:rsidR="00AF5E8D" w:rsidRPr="00AD5DE9" w:rsidRDefault="00433B37" w:rsidP="00AD5DE9">
      <w:pPr>
        <w:spacing w:before="240" w:after="120"/>
        <w:rPr>
          <w:rFonts w:ascii="Arial" w:hAnsi="Arial"/>
          <w:b/>
          <w:i/>
          <w:color w:val="0099FF"/>
          <w:sz w:val="20"/>
          <w:szCs w:val="22"/>
        </w:rPr>
      </w:pPr>
      <w:r w:rsidRPr="00AD5DE9">
        <w:rPr>
          <w:rFonts w:ascii="Arial" w:hAnsi="Arial"/>
          <w:b/>
          <w:i/>
          <w:color w:val="0099FF"/>
          <w:sz w:val="20"/>
          <w:szCs w:val="22"/>
        </w:rPr>
        <w:t xml:space="preserve">ARTICLE </w:t>
      </w:r>
      <w:r w:rsidR="00F40102">
        <w:rPr>
          <w:rFonts w:ascii="Arial" w:hAnsi="Arial"/>
          <w:b/>
          <w:i/>
          <w:color w:val="0099FF"/>
          <w:sz w:val="20"/>
          <w:szCs w:val="22"/>
        </w:rPr>
        <w:t>8</w:t>
      </w:r>
      <w:r w:rsidR="003F617E">
        <w:rPr>
          <w:rFonts w:ascii="Arial" w:hAnsi="Arial"/>
          <w:b/>
          <w:i/>
          <w:color w:val="0099FF"/>
          <w:sz w:val="20"/>
          <w:szCs w:val="22"/>
        </w:rPr>
        <w:t xml:space="preserve"> -</w:t>
      </w:r>
      <w:r w:rsidR="00AF5E8D" w:rsidRPr="00AD5DE9">
        <w:rPr>
          <w:rFonts w:ascii="Arial" w:hAnsi="Arial"/>
          <w:b/>
          <w:i/>
          <w:color w:val="0099FF"/>
          <w:sz w:val="20"/>
          <w:szCs w:val="22"/>
        </w:rPr>
        <w:t xml:space="preserve"> Liste et nature des records délivrés </w:t>
      </w:r>
    </w:p>
    <w:p w:rsidR="00AF5E8D" w:rsidRPr="000C0756" w:rsidRDefault="00AF5E8D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 xml:space="preserve">Les records délivrés, au nom </w:t>
      </w:r>
      <w:r w:rsidR="0080278D">
        <w:rPr>
          <w:rFonts w:ascii="Calibri" w:hAnsi="Calibri" w:cs="Arial"/>
          <w:color w:val="auto"/>
          <w:sz w:val="22"/>
          <w:szCs w:val="22"/>
        </w:rPr>
        <w:t>de la Ligue</w:t>
      </w:r>
      <w:r w:rsidR="0092208A">
        <w:rPr>
          <w:rFonts w:ascii="Calibri" w:hAnsi="Calibri" w:cs="Arial"/>
          <w:color w:val="auto"/>
          <w:sz w:val="22"/>
          <w:szCs w:val="22"/>
        </w:rPr>
        <w:t xml:space="preserve"> par le comité d</w:t>
      </w:r>
      <w:r w:rsidRPr="000C0756">
        <w:rPr>
          <w:rFonts w:ascii="Calibri" w:hAnsi="Calibri" w:cs="Arial"/>
          <w:color w:val="auto"/>
          <w:sz w:val="22"/>
          <w:szCs w:val="22"/>
        </w:rPr>
        <w:t>irecteur le sont selon les règles d’homologation préalablement définies</w:t>
      </w:r>
      <w:r w:rsidR="0040021C" w:rsidRPr="000C0756">
        <w:rPr>
          <w:rFonts w:ascii="Calibri" w:hAnsi="Calibri" w:cs="Arial"/>
          <w:color w:val="auto"/>
          <w:sz w:val="22"/>
          <w:szCs w:val="22"/>
        </w:rPr>
        <w:t xml:space="preserve"> </w:t>
      </w:r>
      <w:r w:rsidR="0080278D">
        <w:rPr>
          <w:rFonts w:ascii="Calibri" w:hAnsi="Calibri" w:cs="Arial"/>
          <w:color w:val="auto"/>
          <w:sz w:val="22"/>
          <w:szCs w:val="22"/>
        </w:rPr>
        <w:t>par le</w:t>
      </w:r>
      <w:r w:rsidR="0080278D" w:rsidRPr="000C0756">
        <w:rPr>
          <w:rFonts w:ascii="Calibri" w:hAnsi="Calibri" w:cs="Arial"/>
          <w:color w:val="auto"/>
          <w:sz w:val="22"/>
          <w:szCs w:val="22"/>
        </w:rPr>
        <w:t xml:space="preserve"> </w:t>
      </w:r>
      <w:r w:rsidR="0040021C" w:rsidRPr="000C0756">
        <w:rPr>
          <w:rFonts w:ascii="Calibri" w:hAnsi="Calibri" w:cs="Arial"/>
          <w:color w:val="auto"/>
          <w:sz w:val="22"/>
          <w:szCs w:val="22"/>
        </w:rPr>
        <w:t>règlement sportif régional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. </w:t>
      </w:r>
    </w:p>
    <w:p w:rsidR="00AF5E8D" w:rsidRPr="00AD5DE9" w:rsidRDefault="00433B37" w:rsidP="00AD5DE9">
      <w:pPr>
        <w:spacing w:before="240" w:after="120"/>
        <w:rPr>
          <w:rFonts w:ascii="Arial" w:hAnsi="Arial"/>
          <w:b/>
          <w:i/>
          <w:color w:val="0099FF"/>
          <w:sz w:val="20"/>
          <w:szCs w:val="22"/>
        </w:rPr>
      </w:pPr>
      <w:r w:rsidRPr="00AD5DE9">
        <w:rPr>
          <w:rFonts w:ascii="Arial" w:hAnsi="Arial"/>
          <w:b/>
          <w:i/>
          <w:color w:val="0099FF"/>
          <w:sz w:val="20"/>
          <w:szCs w:val="22"/>
        </w:rPr>
        <w:t xml:space="preserve">ARTICLE </w:t>
      </w:r>
      <w:r w:rsidR="00F40102">
        <w:rPr>
          <w:rFonts w:ascii="Arial" w:hAnsi="Arial"/>
          <w:b/>
          <w:i/>
          <w:color w:val="0099FF"/>
          <w:sz w:val="20"/>
          <w:szCs w:val="22"/>
        </w:rPr>
        <w:t>9</w:t>
      </w:r>
      <w:r w:rsidR="003F617E">
        <w:rPr>
          <w:rFonts w:ascii="Arial" w:hAnsi="Arial"/>
          <w:b/>
          <w:i/>
          <w:color w:val="0099FF"/>
          <w:sz w:val="20"/>
          <w:szCs w:val="22"/>
        </w:rPr>
        <w:t xml:space="preserve"> -</w:t>
      </w:r>
      <w:r w:rsidR="00AF5E8D" w:rsidRPr="00AD5DE9">
        <w:rPr>
          <w:rFonts w:ascii="Arial" w:hAnsi="Arial"/>
          <w:b/>
          <w:i/>
          <w:color w:val="0099FF"/>
          <w:sz w:val="20"/>
          <w:szCs w:val="22"/>
        </w:rPr>
        <w:t xml:space="preserve"> Participation à des compétitions </w:t>
      </w:r>
      <w:r w:rsidR="0080278D" w:rsidRPr="00AD5DE9">
        <w:rPr>
          <w:rFonts w:ascii="Arial" w:hAnsi="Arial"/>
          <w:b/>
          <w:i/>
          <w:color w:val="0099FF"/>
          <w:sz w:val="20"/>
          <w:szCs w:val="22"/>
        </w:rPr>
        <w:t>non organisées par la Ligue</w:t>
      </w:r>
      <w:r w:rsidR="00AF5E8D" w:rsidRPr="00AD5DE9">
        <w:rPr>
          <w:rFonts w:ascii="Arial" w:hAnsi="Arial"/>
          <w:b/>
          <w:i/>
          <w:color w:val="0099FF"/>
          <w:sz w:val="20"/>
          <w:szCs w:val="22"/>
        </w:rPr>
        <w:t xml:space="preserve"> </w:t>
      </w:r>
    </w:p>
    <w:p w:rsidR="00AF5E8D" w:rsidRPr="000C0756" w:rsidRDefault="009D4E7B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AD5DE9">
        <w:rPr>
          <w:rFonts w:ascii="Calibri" w:hAnsi="Calibri" w:cs="Arial"/>
          <w:b/>
          <w:color w:val="auto"/>
          <w:sz w:val="22"/>
          <w:szCs w:val="22"/>
        </w:rPr>
        <w:t>I.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 Tout licencié souhaitant participer à une compétition organisée à l’étranger par une fédération affiliée à </w:t>
      </w:r>
      <w:r w:rsidR="00707D29" w:rsidRPr="000C0756">
        <w:rPr>
          <w:rFonts w:ascii="Calibri" w:hAnsi="Calibri" w:cs="Arial"/>
          <w:color w:val="auto"/>
          <w:sz w:val="22"/>
          <w:szCs w:val="22"/>
        </w:rPr>
        <w:t xml:space="preserve">la 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fédération internationale dont dépend la FFHM doit solliciter l’autorisation de cette dernière, par l’intermédiaire </w:t>
      </w:r>
      <w:r w:rsidRPr="009D4E7B">
        <w:rPr>
          <w:rFonts w:ascii="Calibri" w:hAnsi="Calibri" w:cs="Arial"/>
          <w:color w:val="auto"/>
          <w:sz w:val="22"/>
          <w:szCs w:val="22"/>
        </w:rPr>
        <w:t>de l’association sportive, de l’établissement commercial ou de la collectivité locale dont il est adhérent.</w:t>
      </w:r>
      <w:r w:rsidR="0036286F">
        <w:rPr>
          <w:rFonts w:ascii="Calibri" w:hAnsi="Calibri" w:cs="Arial"/>
          <w:color w:val="auto"/>
          <w:sz w:val="22"/>
          <w:szCs w:val="22"/>
        </w:rPr>
        <w:t xml:space="preserve"> </w:t>
      </w:r>
      <w:r w:rsidR="0036286F" w:rsidRPr="00FA0C90">
        <w:rPr>
          <w:rFonts w:ascii="Calibri" w:hAnsi="Calibri" w:cs="Arial"/>
          <w:color w:val="auto"/>
          <w:sz w:val="22"/>
          <w:szCs w:val="22"/>
        </w:rPr>
        <w:t>Une copie de la demande d’autorisation doit être adressée à la Ligue en même temps.</w:t>
      </w:r>
    </w:p>
    <w:p w:rsidR="00AF5E8D" w:rsidRPr="00FA0C90" w:rsidRDefault="009D4E7B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AD5DE9">
        <w:rPr>
          <w:rFonts w:ascii="Calibri" w:hAnsi="Calibri" w:cs="Arial"/>
          <w:b/>
          <w:color w:val="auto"/>
          <w:sz w:val="22"/>
          <w:szCs w:val="22"/>
        </w:rPr>
        <w:t>II.</w:t>
      </w:r>
      <w:r w:rsidR="00AF5E8D" w:rsidRPr="000C0756">
        <w:rPr>
          <w:rFonts w:ascii="Calibri" w:hAnsi="Calibri" w:cs="Arial"/>
          <w:color w:val="auto"/>
          <w:sz w:val="22"/>
          <w:szCs w:val="22"/>
        </w:rPr>
        <w:t xml:space="preserve"> La participation d’athlètes licenciés à la FFHM à des manifestations organisées par des associations n’étant pas affiliées à la FFHM et ne bénéficiant pas de l’agrément du </w:t>
      </w:r>
      <w:r w:rsidR="000C484D">
        <w:rPr>
          <w:rFonts w:ascii="Calibri" w:hAnsi="Calibri" w:cs="Arial"/>
          <w:color w:val="auto"/>
          <w:sz w:val="22"/>
          <w:szCs w:val="22"/>
        </w:rPr>
        <w:t>m</w:t>
      </w:r>
      <w:bookmarkStart w:id="0" w:name="_GoBack"/>
      <w:bookmarkEnd w:id="0"/>
      <w:r w:rsidR="00AF5E8D" w:rsidRPr="000C0756">
        <w:rPr>
          <w:rFonts w:ascii="Calibri" w:hAnsi="Calibri" w:cs="Arial"/>
          <w:color w:val="auto"/>
          <w:sz w:val="22"/>
          <w:szCs w:val="22"/>
        </w:rPr>
        <w:t>inistre chargé des Sports est subordonnée à l’autorisation expresse de la FFHM</w:t>
      </w:r>
      <w:r w:rsidR="00707D29" w:rsidRPr="000C0756">
        <w:rPr>
          <w:rFonts w:ascii="Calibri" w:hAnsi="Calibri" w:cs="Arial"/>
          <w:color w:val="auto"/>
          <w:sz w:val="22"/>
          <w:szCs w:val="22"/>
        </w:rPr>
        <w:t>,</w:t>
      </w:r>
      <w:r w:rsidR="0065785F" w:rsidRPr="000C0756">
        <w:rPr>
          <w:rFonts w:ascii="Calibri" w:hAnsi="Calibri" w:cs="Arial"/>
          <w:color w:val="auto"/>
          <w:sz w:val="22"/>
          <w:szCs w:val="22"/>
        </w:rPr>
        <w:t xml:space="preserve"> par l’intermédiaire </w:t>
      </w:r>
      <w:r w:rsidRPr="009D4E7B">
        <w:rPr>
          <w:rFonts w:ascii="Calibri" w:hAnsi="Calibri" w:cs="Arial"/>
          <w:color w:val="auto"/>
          <w:sz w:val="22"/>
          <w:szCs w:val="22"/>
        </w:rPr>
        <w:t>de l’association sportive, de l’établissement commercial ou de la collectivité locale dont il est adhérent.</w:t>
      </w:r>
      <w:r>
        <w:rPr>
          <w:rFonts w:ascii="Calibri" w:hAnsi="Calibri" w:cs="Arial"/>
          <w:color w:val="auto"/>
          <w:sz w:val="22"/>
          <w:szCs w:val="22"/>
        </w:rPr>
        <w:t xml:space="preserve"> </w:t>
      </w:r>
      <w:r w:rsidR="0036286F" w:rsidRPr="00FA0C90">
        <w:rPr>
          <w:rFonts w:ascii="Calibri" w:hAnsi="Calibri" w:cs="Arial"/>
          <w:color w:val="auto"/>
          <w:sz w:val="22"/>
          <w:szCs w:val="22"/>
        </w:rPr>
        <w:t>Une copie de la demande d’autorisation doit être adressée à la Ligue en même temps.</w:t>
      </w:r>
    </w:p>
    <w:p w:rsidR="00AF5E8D" w:rsidRPr="000C0756" w:rsidRDefault="00AF5E8D" w:rsidP="00AD5DE9">
      <w:pPr>
        <w:pStyle w:val="Default"/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 xml:space="preserve">En l’absence des autorisations et en cas de </w:t>
      </w:r>
      <w:r w:rsidR="0036286F" w:rsidRPr="000C0756">
        <w:rPr>
          <w:rFonts w:ascii="Calibri" w:hAnsi="Calibri" w:cs="Arial"/>
          <w:color w:val="auto"/>
          <w:sz w:val="22"/>
          <w:szCs w:val="22"/>
        </w:rPr>
        <w:t>non-respect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 des dispositions ci-dessus, le contrevenant s’expose aux sanctions disciplinaires prévues par le règlement disciplinaire</w:t>
      </w:r>
      <w:r w:rsidR="009D4E7B">
        <w:rPr>
          <w:rFonts w:ascii="Calibri" w:hAnsi="Calibri" w:cs="Arial"/>
          <w:color w:val="auto"/>
          <w:sz w:val="22"/>
          <w:szCs w:val="22"/>
        </w:rPr>
        <w:t xml:space="preserve"> de la FFHM</w:t>
      </w:r>
      <w:r w:rsidRPr="000C0756">
        <w:rPr>
          <w:rFonts w:ascii="Calibri" w:hAnsi="Calibri" w:cs="Arial"/>
          <w:color w:val="auto"/>
          <w:sz w:val="22"/>
          <w:szCs w:val="22"/>
        </w:rPr>
        <w:t>.</w:t>
      </w:r>
    </w:p>
    <w:p w:rsidR="00AF5E8D" w:rsidRPr="00AD5DE9" w:rsidRDefault="00433B37" w:rsidP="00D13C4F">
      <w:pPr>
        <w:spacing w:before="240" w:after="120"/>
        <w:rPr>
          <w:rFonts w:ascii="Arial" w:hAnsi="Arial"/>
          <w:b/>
          <w:i/>
          <w:color w:val="0099FF"/>
          <w:sz w:val="20"/>
          <w:szCs w:val="22"/>
        </w:rPr>
      </w:pPr>
      <w:r w:rsidRPr="00AD5DE9">
        <w:rPr>
          <w:rFonts w:ascii="Arial" w:hAnsi="Arial"/>
          <w:b/>
          <w:i/>
          <w:color w:val="0099FF"/>
          <w:sz w:val="20"/>
          <w:szCs w:val="22"/>
        </w:rPr>
        <w:t xml:space="preserve">ARTICLE </w:t>
      </w:r>
      <w:r w:rsidR="00F40102">
        <w:rPr>
          <w:rFonts w:ascii="Arial" w:hAnsi="Arial"/>
          <w:b/>
          <w:i/>
          <w:color w:val="0099FF"/>
          <w:sz w:val="20"/>
          <w:szCs w:val="22"/>
        </w:rPr>
        <w:t>10</w:t>
      </w:r>
      <w:r w:rsidR="003F617E">
        <w:rPr>
          <w:rFonts w:ascii="Arial" w:hAnsi="Arial"/>
          <w:b/>
          <w:i/>
          <w:color w:val="0099FF"/>
          <w:sz w:val="20"/>
          <w:szCs w:val="22"/>
        </w:rPr>
        <w:t xml:space="preserve"> -</w:t>
      </w:r>
      <w:r w:rsidR="0092208A">
        <w:rPr>
          <w:rFonts w:ascii="Arial" w:hAnsi="Arial"/>
          <w:b/>
          <w:i/>
          <w:color w:val="0099FF"/>
          <w:sz w:val="20"/>
          <w:szCs w:val="22"/>
        </w:rPr>
        <w:t xml:space="preserve"> Election des membres du comité d</w:t>
      </w:r>
      <w:r w:rsidR="00AF5E8D" w:rsidRPr="00AD5DE9">
        <w:rPr>
          <w:rFonts w:ascii="Arial" w:hAnsi="Arial"/>
          <w:b/>
          <w:i/>
          <w:color w:val="0099FF"/>
          <w:sz w:val="20"/>
          <w:szCs w:val="22"/>
        </w:rPr>
        <w:t xml:space="preserve">irecteur </w:t>
      </w:r>
    </w:p>
    <w:p w:rsidR="0065785F" w:rsidRPr="000C0756" w:rsidRDefault="0065785F" w:rsidP="00F14C85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0C0756">
        <w:rPr>
          <w:rFonts w:ascii="Calibri" w:hAnsi="Calibri" w:cs="Arial"/>
          <w:color w:val="auto"/>
          <w:sz w:val="22"/>
          <w:szCs w:val="22"/>
        </w:rPr>
        <w:t>Sauf dispositions et/ou précisions régionales complémentaires les modalités de candidatu</w:t>
      </w:r>
      <w:r w:rsidR="00B769FE">
        <w:rPr>
          <w:rFonts w:ascii="Calibri" w:hAnsi="Calibri" w:cs="Arial"/>
          <w:color w:val="auto"/>
          <w:sz w:val="22"/>
          <w:szCs w:val="22"/>
        </w:rPr>
        <w:t>re à l'élection des membres du comité directeur r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égional sont identiques à celles précisées au </w:t>
      </w:r>
      <w:r w:rsidR="00B769FE">
        <w:rPr>
          <w:rFonts w:ascii="Calibri" w:hAnsi="Calibri" w:cs="Arial"/>
          <w:color w:val="auto"/>
          <w:sz w:val="22"/>
          <w:szCs w:val="22"/>
        </w:rPr>
        <w:t>r</w:t>
      </w:r>
      <w:r w:rsidRPr="000C0756">
        <w:rPr>
          <w:rFonts w:ascii="Calibri" w:hAnsi="Calibri" w:cs="Arial"/>
          <w:color w:val="auto"/>
          <w:sz w:val="22"/>
          <w:szCs w:val="22"/>
        </w:rPr>
        <w:t xml:space="preserve">èglement </w:t>
      </w:r>
      <w:r w:rsidR="00B769FE">
        <w:rPr>
          <w:rFonts w:ascii="Calibri" w:hAnsi="Calibri" w:cs="Arial"/>
          <w:color w:val="auto"/>
          <w:sz w:val="22"/>
          <w:szCs w:val="22"/>
        </w:rPr>
        <w:t>i</w:t>
      </w:r>
      <w:r w:rsidRPr="000C0756">
        <w:rPr>
          <w:rFonts w:ascii="Calibri" w:hAnsi="Calibri" w:cs="Arial"/>
          <w:color w:val="auto"/>
          <w:sz w:val="22"/>
          <w:szCs w:val="22"/>
        </w:rPr>
        <w:t>ntérieur de la FFHM.</w:t>
      </w:r>
    </w:p>
    <w:p w:rsidR="00AF5E8D" w:rsidRPr="00433B37" w:rsidRDefault="00AF5E8D">
      <w:pPr>
        <w:jc w:val="both"/>
        <w:rPr>
          <w:rFonts w:ascii="Arial" w:hAnsi="Arial" w:cs="Arial"/>
          <w:strike/>
          <w:sz w:val="22"/>
          <w:szCs w:val="22"/>
        </w:rPr>
      </w:pPr>
    </w:p>
    <w:sectPr w:rsidR="00AF5E8D" w:rsidRPr="00433B37" w:rsidSect="00AD5DE9">
      <w:footerReference w:type="default" r:id="rId9"/>
      <w:pgSz w:w="11906" w:h="16838"/>
      <w:pgMar w:top="567" w:right="794" w:bottom="567" w:left="79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5D" w:rsidRDefault="0093185D" w:rsidP="007341D6">
      <w:r>
        <w:separator/>
      </w:r>
    </w:p>
  </w:endnote>
  <w:endnote w:type="continuationSeparator" w:id="0">
    <w:p w:rsidR="0093185D" w:rsidRDefault="0093185D" w:rsidP="007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5A" w:rsidRDefault="0093405A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C484D" w:rsidRPr="000C484D">
      <w:rPr>
        <w:noProof/>
        <w:lang w:val="fr-FR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5D" w:rsidRDefault="0093185D" w:rsidP="007341D6">
      <w:r>
        <w:separator/>
      </w:r>
    </w:p>
  </w:footnote>
  <w:footnote w:type="continuationSeparator" w:id="0">
    <w:p w:rsidR="0093185D" w:rsidRDefault="0093185D" w:rsidP="007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46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113E25"/>
    <w:multiLevelType w:val="hybridMultilevel"/>
    <w:tmpl w:val="476A1572"/>
    <w:lvl w:ilvl="0" w:tplc="C50A9EDE">
      <w:start w:val="1"/>
      <w:numFmt w:val="upperRoman"/>
      <w:lvlText w:val="%1."/>
      <w:lvlJc w:val="left"/>
      <w:pPr>
        <w:ind w:left="1417" w:hanging="175"/>
      </w:pPr>
      <w:rPr>
        <w:rFonts w:ascii="Calibri" w:eastAsia="Calibri" w:hAnsi="Calibri" w:hint="default"/>
        <w:b/>
        <w:bCs/>
        <w:color w:val="231F20"/>
        <w:spacing w:val="5"/>
        <w:w w:val="99"/>
        <w:sz w:val="22"/>
        <w:szCs w:val="22"/>
      </w:rPr>
    </w:lvl>
    <w:lvl w:ilvl="1" w:tplc="75F01188">
      <w:start w:val="1"/>
      <w:numFmt w:val="bullet"/>
      <w:lvlText w:val="•"/>
      <w:lvlJc w:val="left"/>
      <w:pPr>
        <w:ind w:left="2847" w:hanging="160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2" w:tplc="D548D78C">
      <w:start w:val="1"/>
      <w:numFmt w:val="bullet"/>
      <w:lvlText w:val="•"/>
      <w:lvlJc w:val="left"/>
      <w:pPr>
        <w:ind w:left="3765" w:hanging="160"/>
      </w:pPr>
      <w:rPr>
        <w:rFonts w:hint="default"/>
      </w:rPr>
    </w:lvl>
    <w:lvl w:ilvl="3" w:tplc="97E6D42C">
      <w:start w:val="1"/>
      <w:numFmt w:val="bullet"/>
      <w:lvlText w:val="•"/>
      <w:lvlJc w:val="left"/>
      <w:pPr>
        <w:ind w:left="4691" w:hanging="160"/>
      </w:pPr>
      <w:rPr>
        <w:rFonts w:hint="default"/>
      </w:rPr>
    </w:lvl>
    <w:lvl w:ilvl="4" w:tplc="578E701C">
      <w:start w:val="1"/>
      <w:numFmt w:val="bullet"/>
      <w:lvlText w:val="•"/>
      <w:lvlJc w:val="left"/>
      <w:pPr>
        <w:ind w:left="5617" w:hanging="160"/>
      </w:pPr>
      <w:rPr>
        <w:rFonts w:hint="default"/>
      </w:rPr>
    </w:lvl>
    <w:lvl w:ilvl="5" w:tplc="8128673C">
      <w:start w:val="1"/>
      <w:numFmt w:val="bullet"/>
      <w:lvlText w:val="•"/>
      <w:lvlJc w:val="left"/>
      <w:pPr>
        <w:ind w:left="6543" w:hanging="160"/>
      </w:pPr>
      <w:rPr>
        <w:rFonts w:hint="default"/>
      </w:rPr>
    </w:lvl>
    <w:lvl w:ilvl="6" w:tplc="CB02AC72">
      <w:start w:val="1"/>
      <w:numFmt w:val="bullet"/>
      <w:lvlText w:val="•"/>
      <w:lvlJc w:val="left"/>
      <w:pPr>
        <w:ind w:left="7469" w:hanging="160"/>
      </w:pPr>
      <w:rPr>
        <w:rFonts w:hint="default"/>
      </w:rPr>
    </w:lvl>
    <w:lvl w:ilvl="7" w:tplc="309AFA8A">
      <w:start w:val="1"/>
      <w:numFmt w:val="bullet"/>
      <w:lvlText w:val="•"/>
      <w:lvlJc w:val="left"/>
      <w:pPr>
        <w:ind w:left="8394" w:hanging="160"/>
      </w:pPr>
      <w:rPr>
        <w:rFonts w:hint="default"/>
      </w:rPr>
    </w:lvl>
    <w:lvl w:ilvl="8" w:tplc="36A831AA">
      <w:start w:val="1"/>
      <w:numFmt w:val="bullet"/>
      <w:lvlText w:val="•"/>
      <w:lvlJc w:val="left"/>
      <w:pPr>
        <w:ind w:left="9320" w:hanging="160"/>
      </w:pPr>
      <w:rPr>
        <w:rFonts w:hint="default"/>
      </w:rPr>
    </w:lvl>
  </w:abstractNum>
  <w:abstractNum w:abstractNumId="2">
    <w:nsid w:val="27A92AF8"/>
    <w:multiLevelType w:val="hybridMultilevel"/>
    <w:tmpl w:val="4836AEDA"/>
    <w:lvl w:ilvl="0" w:tplc="97A8B2DA">
      <w:start w:val="1"/>
      <w:numFmt w:val="lowerLetter"/>
      <w:lvlText w:val="%1."/>
      <w:lvlJc w:val="left"/>
      <w:pPr>
        <w:ind w:left="1417" w:hanging="226"/>
      </w:pPr>
      <w:rPr>
        <w:rFonts w:ascii="Calibri" w:eastAsia="Calibri" w:hAnsi="Calibri" w:hint="default"/>
        <w:color w:val="231F20"/>
        <w:w w:val="100"/>
        <w:sz w:val="22"/>
        <w:szCs w:val="22"/>
      </w:rPr>
    </w:lvl>
    <w:lvl w:ilvl="1" w:tplc="FF10A970">
      <w:start w:val="1"/>
      <w:numFmt w:val="decimal"/>
      <w:lvlText w:val="%2."/>
      <w:lvlJc w:val="left"/>
      <w:pPr>
        <w:ind w:left="3481" w:hanging="220"/>
      </w:pPr>
      <w:rPr>
        <w:rFonts w:ascii="Calibri" w:eastAsia="Calibri" w:hAnsi="Calibri" w:hint="default"/>
        <w:b/>
        <w:bCs/>
        <w:i/>
        <w:color w:val="231F20"/>
        <w:w w:val="100"/>
        <w:sz w:val="22"/>
        <w:szCs w:val="22"/>
      </w:rPr>
    </w:lvl>
    <w:lvl w:ilvl="2" w:tplc="A09E40C4">
      <w:start w:val="1"/>
      <w:numFmt w:val="bullet"/>
      <w:lvlText w:val="•"/>
      <w:lvlJc w:val="left"/>
      <w:pPr>
        <w:ind w:left="4619" w:hanging="220"/>
      </w:pPr>
      <w:rPr>
        <w:rFonts w:hint="default"/>
      </w:rPr>
    </w:lvl>
    <w:lvl w:ilvl="3" w:tplc="06068E4A">
      <w:start w:val="1"/>
      <w:numFmt w:val="bullet"/>
      <w:lvlText w:val="•"/>
      <w:lvlJc w:val="left"/>
      <w:pPr>
        <w:ind w:left="5438" w:hanging="220"/>
      </w:pPr>
      <w:rPr>
        <w:rFonts w:hint="default"/>
      </w:rPr>
    </w:lvl>
    <w:lvl w:ilvl="4" w:tplc="5810BF3E">
      <w:start w:val="1"/>
      <w:numFmt w:val="bullet"/>
      <w:lvlText w:val="•"/>
      <w:lvlJc w:val="left"/>
      <w:pPr>
        <w:ind w:left="6257" w:hanging="220"/>
      </w:pPr>
      <w:rPr>
        <w:rFonts w:hint="default"/>
      </w:rPr>
    </w:lvl>
    <w:lvl w:ilvl="5" w:tplc="53CC133A">
      <w:start w:val="1"/>
      <w:numFmt w:val="bullet"/>
      <w:lvlText w:val="•"/>
      <w:lvlJc w:val="left"/>
      <w:pPr>
        <w:ind w:left="7076" w:hanging="220"/>
      </w:pPr>
      <w:rPr>
        <w:rFonts w:hint="default"/>
      </w:rPr>
    </w:lvl>
    <w:lvl w:ilvl="6" w:tplc="E8024CB8">
      <w:start w:val="1"/>
      <w:numFmt w:val="bullet"/>
      <w:lvlText w:val="•"/>
      <w:lvlJc w:val="left"/>
      <w:pPr>
        <w:ind w:left="7895" w:hanging="220"/>
      </w:pPr>
      <w:rPr>
        <w:rFonts w:hint="default"/>
      </w:rPr>
    </w:lvl>
    <w:lvl w:ilvl="7" w:tplc="ADC6FA72">
      <w:start w:val="1"/>
      <w:numFmt w:val="bullet"/>
      <w:lvlText w:val="•"/>
      <w:lvlJc w:val="left"/>
      <w:pPr>
        <w:ind w:left="8714" w:hanging="220"/>
      </w:pPr>
      <w:rPr>
        <w:rFonts w:hint="default"/>
      </w:rPr>
    </w:lvl>
    <w:lvl w:ilvl="8" w:tplc="7A2EB978">
      <w:start w:val="1"/>
      <w:numFmt w:val="bullet"/>
      <w:lvlText w:val="•"/>
      <w:lvlJc w:val="left"/>
      <w:pPr>
        <w:ind w:left="9534" w:hanging="220"/>
      </w:pPr>
      <w:rPr>
        <w:rFonts w:hint="default"/>
      </w:rPr>
    </w:lvl>
  </w:abstractNum>
  <w:abstractNum w:abstractNumId="3">
    <w:nsid w:val="34375E27"/>
    <w:multiLevelType w:val="hybridMultilevel"/>
    <w:tmpl w:val="9E2EEA5C"/>
    <w:lvl w:ilvl="0" w:tplc="8F60C4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E39A2"/>
    <w:multiLevelType w:val="hybridMultilevel"/>
    <w:tmpl w:val="B686EB1E"/>
    <w:lvl w:ilvl="0" w:tplc="55C4AB0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90F1AD8"/>
    <w:multiLevelType w:val="hybridMultilevel"/>
    <w:tmpl w:val="0888C6BE"/>
    <w:lvl w:ilvl="0" w:tplc="11D6C1E4"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9370AE1"/>
    <w:multiLevelType w:val="hybridMultilevel"/>
    <w:tmpl w:val="A1B4F3C6"/>
    <w:lvl w:ilvl="0" w:tplc="E6480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50488"/>
    <w:multiLevelType w:val="hybridMultilevel"/>
    <w:tmpl w:val="E8CA4814"/>
    <w:lvl w:ilvl="0" w:tplc="11D6C1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F1F7E"/>
    <w:multiLevelType w:val="hybridMultilevel"/>
    <w:tmpl w:val="B7F60A5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8D"/>
    <w:rsid w:val="00012FE6"/>
    <w:rsid w:val="00024A01"/>
    <w:rsid w:val="0005234B"/>
    <w:rsid w:val="000911A5"/>
    <w:rsid w:val="000C0756"/>
    <w:rsid w:val="000C484D"/>
    <w:rsid w:val="000D7619"/>
    <w:rsid w:val="001129C9"/>
    <w:rsid w:val="00126CE5"/>
    <w:rsid w:val="00155B82"/>
    <w:rsid w:val="00175ACE"/>
    <w:rsid w:val="001B3F90"/>
    <w:rsid w:val="001B7B6D"/>
    <w:rsid w:val="001C15EA"/>
    <w:rsid w:val="001C281E"/>
    <w:rsid w:val="001F3DBE"/>
    <w:rsid w:val="00221ECA"/>
    <w:rsid w:val="00250F83"/>
    <w:rsid w:val="002B4F7D"/>
    <w:rsid w:val="00305D8B"/>
    <w:rsid w:val="003420FB"/>
    <w:rsid w:val="0036286F"/>
    <w:rsid w:val="003A5194"/>
    <w:rsid w:val="003D7131"/>
    <w:rsid w:val="003E2CE2"/>
    <w:rsid w:val="003F617E"/>
    <w:rsid w:val="0040021C"/>
    <w:rsid w:val="004245B2"/>
    <w:rsid w:val="00433B37"/>
    <w:rsid w:val="004446E8"/>
    <w:rsid w:val="00461274"/>
    <w:rsid w:val="00462C19"/>
    <w:rsid w:val="004C0CEB"/>
    <w:rsid w:val="004C6D75"/>
    <w:rsid w:val="004D2612"/>
    <w:rsid w:val="004F4A75"/>
    <w:rsid w:val="00517322"/>
    <w:rsid w:val="005322F5"/>
    <w:rsid w:val="0053379E"/>
    <w:rsid w:val="00550A0A"/>
    <w:rsid w:val="00561BA1"/>
    <w:rsid w:val="005B384E"/>
    <w:rsid w:val="005D11E1"/>
    <w:rsid w:val="005F0D36"/>
    <w:rsid w:val="0061645D"/>
    <w:rsid w:val="0065785F"/>
    <w:rsid w:val="006615D2"/>
    <w:rsid w:val="00680128"/>
    <w:rsid w:val="007024B2"/>
    <w:rsid w:val="00705D55"/>
    <w:rsid w:val="00707D29"/>
    <w:rsid w:val="00727597"/>
    <w:rsid w:val="007341D6"/>
    <w:rsid w:val="007377E5"/>
    <w:rsid w:val="007858FC"/>
    <w:rsid w:val="0080278D"/>
    <w:rsid w:val="0081006C"/>
    <w:rsid w:val="0084739C"/>
    <w:rsid w:val="00856014"/>
    <w:rsid w:val="008A45AD"/>
    <w:rsid w:val="008A694C"/>
    <w:rsid w:val="008E0C07"/>
    <w:rsid w:val="0092208A"/>
    <w:rsid w:val="00925AD1"/>
    <w:rsid w:val="00930981"/>
    <w:rsid w:val="0093185D"/>
    <w:rsid w:val="0093405A"/>
    <w:rsid w:val="00937459"/>
    <w:rsid w:val="009768BD"/>
    <w:rsid w:val="009A2FC4"/>
    <w:rsid w:val="009B429B"/>
    <w:rsid w:val="009D4E7B"/>
    <w:rsid w:val="00A12DB3"/>
    <w:rsid w:val="00A2475A"/>
    <w:rsid w:val="00A75C91"/>
    <w:rsid w:val="00AA4CF9"/>
    <w:rsid w:val="00AD5DE9"/>
    <w:rsid w:val="00AF0366"/>
    <w:rsid w:val="00AF5E8D"/>
    <w:rsid w:val="00B52E12"/>
    <w:rsid w:val="00B769FE"/>
    <w:rsid w:val="00B76B4D"/>
    <w:rsid w:val="00B9064A"/>
    <w:rsid w:val="00B951B4"/>
    <w:rsid w:val="00BD78B8"/>
    <w:rsid w:val="00BF257A"/>
    <w:rsid w:val="00BF7944"/>
    <w:rsid w:val="00C3541D"/>
    <w:rsid w:val="00C60E85"/>
    <w:rsid w:val="00C647DD"/>
    <w:rsid w:val="00C729B1"/>
    <w:rsid w:val="00C7341A"/>
    <w:rsid w:val="00C748DF"/>
    <w:rsid w:val="00C847F2"/>
    <w:rsid w:val="00CA2DD3"/>
    <w:rsid w:val="00D13C4F"/>
    <w:rsid w:val="00D35D31"/>
    <w:rsid w:val="00D54E70"/>
    <w:rsid w:val="00DE1AC5"/>
    <w:rsid w:val="00DE462B"/>
    <w:rsid w:val="00DE697C"/>
    <w:rsid w:val="00E679E0"/>
    <w:rsid w:val="00E97EE0"/>
    <w:rsid w:val="00EB7275"/>
    <w:rsid w:val="00EF1940"/>
    <w:rsid w:val="00F14C85"/>
    <w:rsid w:val="00F40102"/>
    <w:rsid w:val="00F42DC3"/>
    <w:rsid w:val="00F55723"/>
    <w:rsid w:val="00F70339"/>
    <w:rsid w:val="00FA0C90"/>
    <w:rsid w:val="00FA1AC7"/>
    <w:rsid w:val="00FA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E0C07"/>
    <w:pPr>
      <w:keepNext/>
      <w:jc w:val="center"/>
      <w:outlineLvl w:val="1"/>
    </w:pPr>
    <w:rPr>
      <w:rFonts w:ascii="Helvetica 55 Roman" w:hAnsi="Helvetica 55 Roman"/>
      <w:b/>
      <w:szCs w:val="20"/>
      <w:u w:val="single"/>
    </w:rPr>
  </w:style>
  <w:style w:type="paragraph" w:styleId="Titre3">
    <w:name w:val="heading 3"/>
    <w:basedOn w:val="Normal"/>
    <w:link w:val="Titre3Car"/>
    <w:uiPriority w:val="1"/>
    <w:qFormat/>
    <w:rsid w:val="0093405A"/>
    <w:pPr>
      <w:widowControl w:val="0"/>
      <w:ind w:left="3797" w:hanging="220"/>
      <w:outlineLvl w:val="2"/>
    </w:pPr>
    <w:rPr>
      <w:rFonts w:ascii="Calibri" w:eastAsia="Calibri" w:hAnsi="Calibri"/>
      <w:b/>
      <w:bCs/>
      <w:i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5E8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Marquedecommentaire">
    <w:name w:val="annotation reference"/>
    <w:semiHidden/>
    <w:rsid w:val="00AA4CF9"/>
    <w:rPr>
      <w:sz w:val="16"/>
      <w:szCs w:val="16"/>
    </w:rPr>
  </w:style>
  <w:style w:type="paragraph" w:styleId="Commentaire">
    <w:name w:val="annotation text"/>
    <w:basedOn w:val="Normal"/>
    <w:semiHidden/>
    <w:rsid w:val="00AA4CF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A4CF9"/>
    <w:rPr>
      <w:b/>
      <w:bCs/>
    </w:rPr>
  </w:style>
  <w:style w:type="paragraph" w:styleId="Textedebulles">
    <w:name w:val="Balloon Text"/>
    <w:basedOn w:val="Normal"/>
    <w:semiHidden/>
    <w:rsid w:val="00AA4C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41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341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41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341D6"/>
    <w:rPr>
      <w:sz w:val="24"/>
      <w:szCs w:val="24"/>
    </w:rPr>
  </w:style>
  <w:style w:type="character" w:customStyle="1" w:styleId="Titre3Car">
    <w:name w:val="Titre 3 Car"/>
    <w:link w:val="Titre3"/>
    <w:uiPriority w:val="1"/>
    <w:rsid w:val="0093405A"/>
    <w:rPr>
      <w:rFonts w:ascii="Calibri" w:eastAsia="Calibri" w:hAnsi="Calibri"/>
      <w:b/>
      <w:bCs/>
      <w:i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93405A"/>
    <w:pPr>
      <w:widowControl w:val="0"/>
      <w:ind w:left="1417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93405A"/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93405A"/>
    <w:pPr>
      <w:widowControl w:val="0"/>
    </w:pPr>
    <w:rPr>
      <w:rFonts w:ascii="Calibri" w:eastAsia="SimSun" w:hAnsi="Calibri"/>
      <w:sz w:val="22"/>
      <w:szCs w:val="22"/>
      <w:lang w:val="en-US" w:eastAsia="en-US"/>
    </w:rPr>
  </w:style>
  <w:style w:type="paragraph" w:styleId="Titre">
    <w:name w:val="Title"/>
    <w:basedOn w:val="Normal"/>
    <w:link w:val="TitreCar"/>
    <w:qFormat/>
    <w:rsid w:val="008E0C07"/>
    <w:pPr>
      <w:jc w:val="center"/>
    </w:pPr>
    <w:rPr>
      <w:rFonts w:ascii="Helvetica 55 Roman" w:hAnsi="Helvetica 55 Roman"/>
      <w:b/>
      <w:i/>
      <w:sz w:val="22"/>
      <w:szCs w:val="20"/>
    </w:rPr>
  </w:style>
  <w:style w:type="character" w:customStyle="1" w:styleId="TitreCar">
    <w:name w:val="Titre Car"/>
    <w:basedOn w:val="Policepardfaut"/>
    <w:link w:val="Titre"/>
    <w:rsid w:val="008E0C07"/>
    <w:rPr>
      <w:rFonts w:ascii="Helvetica 55 Roman" w:hAnsi="Helvetica 55 Roman"/>
      <w:b/>
      <w:i/>
      <w:sz w:val="22"/>
    </w:rPr>
  </w:style>
  <w:style w:type="character" w:customStyle="1" w:styleId="Titre2Car">
    <w:name w:val="Titre 2 Car"/>
    <w:basedOn w:val="Policepardfaut"/>
    <w:link w:val="Titre2"/>
    <w:rsid w:val="008E0C07"/>
    <w:rPr>
      <w:rFonts w:ascii="Helvetica 55 Roman" w:hAnsi="Helvetica 55 Roman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E0C07"/>
    <w:pPr>
      <w:keepNext/>
      <w:jc w:val="center"/>
      <w:outlineLvl w:val="1"/>
    </w:pPr>
    <w:rPr>
      <w:rFonts w:ascii="Helvetica 55 Roman" w:hAnsi="Helvetica 55 Roman"/>
      <w:b/>
      <w:szCs w:val="20"/>
      <w:u w:val="single"/>
    </w:rPr>
  </w:style>
  <w:style w:type="paragraph" w:styleId="Titre3">
    <w:name w:val="heading 3"/>
    <w:basedOn w:val="Normal"/>
    <w:link w:val="Titre3Car"/>
    <w:uiPriority w:val="1"/>
    <w:qFormat/>
    <w:rsid w:val="0093405A"/>
    <w:pPr>
      <w:widowControl w:val="0"/>
      <w:ind w:left="3797" w:hanging="220"/>
      <w:outlineLvl w:val="2"/>
    </w:pPr>
    <w:rPr>
      <w:rFonts w:ascii="Calibri" w:eastAsia="Calibri" w:hAnsi="Calibri"/>
      <w:b/>
      <w:bCs/>
      <w:i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5E8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Marquedecommentaire">
    <w:name w:val="annotation reference"/>
    <w:semiHidden/>
    <w:rsid w:val="00AA4CF9"/>
    <w:rPr>
      <w:sz w:val="16"/>
      <w:szCs w:val="16"/>
    </w:rPr>
  </w:style>
  <w:style w:type="paragraph" w:styleId="Commentaire">
    <w:name w:val="annotation text"/>
    <w:basedOn w:val="Normal"/>
    <w:semiHidden/>
    <w:rsid w:val="00AA4CF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A4CF9"/>
    <w:rPr>
      <w:b/>
      <w:bCs/>
    </w:rPr>
  </w:style>
  <w:style w:type="paragraph" w:styleId="Textedebulles">
    <w:name w:val="Balloon Text"/>
    <w:basedOn w:val="Normal"/>
    <w:semiHidden/>
    <w:rsid w:val="00AA4C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41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341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41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341D6"/>
    <w:rPr>
      <w:sz w:val="24"/>
      <w:szCs w:val="24"/>
    </w:rPr>
  </w:style>
  <w:style w:type="character" w:customStyle="1" w:styleId="Titre3Car">
    <w:name w:val="Titre 3 Car"/>
    <w:link w:val="Titre3"/>
    <w:uiPriority w:val="1"/>
    <w:rsid w:val="0093405A"/>
    <w:rPr>
      <w:rFonts w:ascii="Calibri" w:eastAsia="Calibri" w:hAnsi="Calibri"/>
      <w:b/>
      <w:bCs/>
      <w:i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93405A"/>
    <w:pPr>
      <w:widowControl w:val="0"/>
      <w:ind w:left="1417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93405A"/>
    <w:rPr>
      <w:rFonts w:ascii="Calibri" w:eastAsia="Calibri" w:hAnsi="Calibri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93405A"/>
    <w:pPr>
      <w:widowControl w:val="0"/>
    </w:pPr>
    <w:rPr>
      <w:rFonts w:ascii="Calibri" w:eastAsia="SimSun" w:hAnsi="Calibri"/>
      <w:sz w:val="22"/>
      <w:szCs w:val="22"/>
      <w:lang w:val="en-US" w:eastAsia="en-US"/>
    </w:rPr>
  </w:style>
  <w:style w:type="paragraph" w:styleId="Titre">
    <w:name w:val="Title"/>
    <w:basedOn w:val="Normal"/>
    <w:link w:val="TitreCar"/>
    <w:qFormat/>
    <w:rsid w:val="008E0C07"/>
    <w:pPr>
      <w:jc w:val="center"/>
    </w:pPr>
    <w:rPr>
      <w:rFonts w:ascii="Helvetica 55 Roman" w:hAnsi="Helvetica 55 Roman"/>
      <w:b/>
      <w:i/>
      <w:sz w:val="22"/>
      <w:szCs w:val="20"/>
    </w:rPr>
  </w:style>
  <w:style w:type="character" w:customStyle="1" w:styleId="TitreCar">
    <w:name w:val="Titre Car"/>
    <w:basedOn w:val="Policepardfaut"/>
    <w:link w:val="Titre"/>
    <w:rsid w:val="008E0C07"/>
    <w:rPr>
      <w:rFonts w:ascii="Helvetica 55 Roman" w:hAnsi="Helvetica 55 Roman"/>
      <w:b/>
      <w:i/>
      <w:sz w:val="22"/>
    </w:rPr>
  </w:style>
  <w:style w:type="character" w:customStyle="1" w:styleId="Titre2Car">
    <w:name w:val="Titre 2 Car"/>
    <w:basedOn w:val="Policepardfaut"/>
    <w:link w:val="Titre2"/>
    <w:rsid w:val="008E0C07"/>
    <w:rPr>
      <w:rFonts w:ascii="Helvetica 55 Roman" w:hAnsi="Helvetica 55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CFA6-0F9E-4C69-9476-08F7B7CE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FFHM – RI</vt:lpstr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FFHM – RI</dc:title>
  <dc:creator>Boudebois</dc:creator>
  <cp:lastModifiedBy>Raphael HA VAN</cp:lastModifiedBy>
  <cp:revision>19</cp:revision>
  <cp:lastPrinted>2016-10-11T13:14:00Z</cp:lastPrinted>
  <dcterms:created xsi:type="dcterms:W3CDTF">2016-10-10T14:38:00Z</dcterms:created>
  <dcterms:modified xsi:type="dcterms:W3CDTF">2016-11-17T13:32:00Z</dcterms:modified>
</cp:coreProperties>
</file>